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81" w:rsidRPr="00380A4C" w:rsidRDefault="00996A2B" w:rsidP="00380A4C">
      <w:pPr>
        <w:pStyle w:val="Heading1"/>
        <w:spacing w:before="0"/>
        <w:rPr>
          <w:sz w:val="24"/>
        </w:rPr>
      </w:pPr>
      <w:r w:rsidRPr="00380A4C">
        <w:rPr>
          <w:sz w:val="24"/>
        </w:rPr>
        <w:t xml:space="preserve">Chapter 10 – </w:t>
      </w:r>
      <w:r w:rsidR="00515DB7" w:rsidRPr="00380A4C">
        <w:rPr>
          <w:sz w:val="24"/>
        </w:rPr>
        <w:t>5</w:t>
      </w:r>
      <w:r w:rsidR="00597309">
        <w:rPr>
          <w:sz w:val="24"/>
        </w:rPr>
        <w:t>b</w:t>
      </w:r>
      <w:r w:rsidRPr="00380A4C">
        <w:rPr>
          <w:sz w:val="24"/>
        </w:rPr>
        <w:t xml:space="preserve"> </w:t>
      </w:r>
      <w:r w:rsidR="00515DB7" w:rsidRPr="00380A4C">
        <w:rPr>
          <w:sz w:val="24"/>
        </w:rPr>
        <w:t>Basic Differentiation Properties</w:t>
      </w:r>
    </w:p>
    <w:p w:rsidR="000643AC" w:rsidRPr="00380A4C" w:rsidRDefault="000643AC" w:rsidP="00996A2B">
      <w:pPr>
        <w:pStyle w:val="NoSpacing"/>
        <w:rPr>
          <w:sz w:val="20"/>
        </w:rPr>
      </w:pPr>
    </w:p>
    <w:p w:rsidR="002907D5" w:rsidRPr="00380A4C" w:rsidRDefault="002907D5" w:rsidP="00996A2B">
      <w:pPr>
        <w:pStyle w:val="NoSpacing"/>
        <w:rPr>
          <w:sz w:val="20"/>
        </w:rPr>
      </w:pPr>
      <w:proofErr w:type="gramStart"/>
      <w:r w:rsidRPr="00380A4C">
        <w:rPr>
          <w:b/>
          <w:sz w:val="20"/>
          <w:u w:val="single"/>
        </w:rPr>
        <w:t>Example 5.</w:t>
      </w:r>
      <w:proofErr w:type="gramEnd"/>
      <w:r w:rsidRPr="00380A4C">
        <w:rPr>
          <w:sz w:val="20"/>
        </w:rPr>
        <w:t xml:space="preserve"> The total cost (in dollars) to produce x television sets is given by</w:t>
      </w:r>
    </w:p>
    <w:p w:rsidR="002907D5" w:rsidRPr="00380A4C" w:rsidRDefault="002907D5" w:rsidP="00996A2B">
      <w:pPr>
        <w:pStyle w:val="NoSpacing"/>
        <w:rPr>
          <w:sz w:val="20"/>
        </w:rPr>
      </w:pPr>
    </w:p>
    <w:p w:rsidR="002907D5" w:rsidRPr="00380A4C" w:rsidRDefault="002907D5" w:rsidP="00BB6CD9">
      <w:pPr>
        <w:pStyle w:val="NoSpacing"/>
        <w:ind w:left="720"/>
        <w:rPr>
          <w:rFonts w:eastAsiaTheme="minorEastAsia"/>
          <w:sz w:val="20"/>
        </w:rPr>
      </w:pPr>
      <w:bookmarkStart w:id="0" w:name="_GoBack"/>
      <m:oMathPara>
        <m:oMath>
          <m:r>
            <w:rPr>
              <w:rFonts w:ascii="Cambria Math" w:hAnsi="Cambria Math"/>
              <w:sz w:val="20"/>
            </w:rPr>
            <m:t>C</m:t>
          </m:r>
          <m:d>
            <m:dPr>
              <m:ctrlPr>
                <w:rPr>
                  <w:rFonts w:ascii="Cambria Math" w:hAnsi="Cambria Math"/>
                  <w:i/>
                  <w:sz w:val="20"/>
                </w:rPr>
              </m:ctrlPr>
            </m:dPr>
            <m:e>
              <m:r>
                <w:rPr>
                  <w:rFonts w:ascii="Cambria Math" w:hAnsi="Cambria Math"/>
                  <w:sz w:val="20"/>
                </w:rPr>
                <m:t>x</m:t>
              </m:r>
            </m:e>
          </m:d>
          <m:r>
            <w:rPr>
              <w:rFonts w:ascii="Cambria Math" w:hAnsi="Cambria Math"/>
              <w:sz w:val="20"/>
            </w:rPr>
            <m:t>=10,000+200x-0.1</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oMath>
      </m:oMathPara>
    </w:p>
    <w:bookmarkEnd w:id="0"/>
    <w:p w:rsidR="002907D5" w:rsidRPr="00380A4C" w:rsidRDefault="002907D5" w:rsidP="00996A2B">
      <w:pPr>
        <w:pStyle w:val="NoSpacing"/>
        <w:rPr>
          <w:rFonts w:eastAsiaTheme="minorEastAsia"/>
          <w:sz w:val="20"/>
        </w:rPr>
      </w:pPr>
    </w:p>
    <w:p w:rsidR="002907D5" w:rsidRPr="00380A4C" w:rsidRDefault="00597309" w:rsidP="00BB6CD9">
      <w:pPr>
        <w:pStyle w:val="NoSpacing"/>
        <w:rPr>
          <w:rFonts w:eastAsiaTheme="minorEastAsia"/>
          <w:sz w:val="20"/>
        </w:rPr>
      </w:pPr>
      <w:r w:rsidRPr="00597309">
        <w:rPr>
          <w:noProof/>
        </w:rPr>
        <w:drawing>
          <wp:anchor distT="0" distB="0" distL="114300" distR="114300" simplePos="0" relativeHeight="251667456" behindDoc="1" locked="0" layoutInCell="1" allowOverlap="1" wp14:anchorId="2DB338C0" wp14:editId="4F94E4DB">
            <wp:simplePos x="0" y="0"/>
            <wp:positionH relativeFrom="column">
              <wp:posOffset>3914775</wp:posOffset>
            </wp:positionH>
            <wp:positionV relativeFrom="paragraph">
              <wp:posOffset>635</wp:posOffset>
            </wp:positionV>
            <wp:extent cx="2046605" cy="1543685"/>
            <wp:effectExtent l="19050" t="0" r="0" b="0"/>
            <wp:wrapTight wrapText="bothSides">
              <wp:wrapPolygon edited="0">
                <wp:start x="-201" y="0"/>
                <wp:lineTo x="-201" y="21325"/>
                <wp:lineTo x="21513" y="21325"/>
                <wp:lineTo x="21513" y="0"/>
                <wp:lineTo x="-2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46605" cy="1543685"/>
                    </a:xfrm>
                    <a:prstGeom prst="rect">
                      <a:avLst/>
                    </a:prstGeom>
                    <a:noFill/>
                    <a:ln w="9525">
                      <a:noFill/>
                      <a:miter lim="800000"/>
                      <a:headEnd/>
                      <a:tailEnd/>
                    </a:ln>
                  </pic:spPr>
                </pic:pic>
              </a:graphicData>
            </a:graphic>
          </wp:anchor>
        </w:drawing>
      </w:r>
      <w:r w:rsidR="002907D5" w:rsidRPr="00380A4C">
        <w:rPr>
          <w:rFonts w:eastAsiaTheme="minorEastAsia"/>
          <w:sz w:val="20"/>
        </w:rPr>
        <w:t xml:space="preserve">A) </w:t>
      </w:r>
      <w:r w:rsidR="008830B7" w:rsidRPr="00380A4C">
        <w:rPr>
          <w:rFonts w:eastAsiaTheme="minorEastAsia"/>
          <w:sz w:val="20"/>
        </w:rPr>
        <w:t xml:space="preserve">Sketch </w:t>
      </w:r>
      <w:r w:rsidR="002907D5" w:rsidRPr="00380A4C">
        <w:rPr>
          <w:rFonts w:eastAsiaTheme="minorEastAsia"/>
          <w:sz w:val="20"/>
        </w:rPr>
        <w:t>C(x) on the closed interval [0, 200].</w:t>
      </w:r>
    </w:p>
    <w:p w:rsidR="002907D5" w:rsidRPr="00380A4C" w:rsidRDefault="002907D5" w:rsidP="00996A2B">
      <w:pPr>
        <w:pStyle w:val="NoSpacing"/>
        <w:rPr>
          <w:rFonts w:eastAsiaTheme="minorEastAsia"/>
          <w:sz w:val="20"/>
        </w:rPr>
      </w:pPr>
    </w:p>
    <w:p w:rsidR="002907D5" w:rsidRPr="00380A4C" w:rsidRDefault="002907D5" w:rsidP="00996A2B">
      <w:pPr>
        <w:pStyle w:val="NoSpacing"/>
        <w:rPr>
          <w:rFonts w:eastAsiaTheme="minorEastAsia"/>
          <w:sz w:val="20"/>
        </w:rPr>
      </w:pPr>
      <w:r w:rsidRPr="00380A4C">
        <w:rPr>
          <w:rFonts w:eastAsiaTheme="minorEastAsia"/>
          <w:sz w:val="20"/>
        </w:rPr>
        <w:t>B) Find the exact cost of producing the 101</w:t>
      </w:r>
      <w:r w:rsidRPr="00380A4C">
        <w:rPr>
          <w:rFonts w:eastAsiaTheme="minorEastAsia"/>
          <w:sz w:val="20"/>
          <w:vertAlign w:val="superscript"/>
        </w:rPr>
        <w:t>st</w:t>
      </w:r>
      <w:r w:rsidRPr="00380A4C">
        <w:rPr>
          <w:rFonts w:eastAsiaTheme="minorEastAsia"/>
          <w:sz w:val="20"/>
        </w:rPr>
        <w:t xml:space="preserve"> television set.</w:t>
      </w:r>
    </w:p>
    <w:p w:rsidR="002907D5" w:rsidRPr="00380A4C" w:rsidRDefault="002907D5" w:rsidP="00996A2B">
      <w:pPr>
        <w:pStyle w:val="NoSpacing"/>
        <w:rPr>
          <w:rFonts w:eastAsiaTheme="minorEastAsia"/>
          <w:sz w:val="20"/>
        </w:rPr>
      </w:pPr>
    </w:p>
    <w:p w:rsidR="001678E4" w:rsidRPr="00380A4C" w:rsidRDefault="001678E4" w:rsidP="00BB6CD9">
      <w:pPr>
        <w:pStyle w:val="NoSpacing"/>
        <w:ind w:left="720"/>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101</m:t>
              </m:r>
            </m:e>
          </m:d>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100</m:t>
              </m:r>
            </m:e>
          </m:d>
          <m:r>
            <w:rPr>
              <w:rFonts w:ascii="Cambria Math" w:eastAsiaTheme="minorEastAsia" w:hAnsi="Cambria Math"/>
              <w:sz w:val="20"/>
            </w:rPr>
            <m:t>=$29,179.90-$29,000.00</m:t>
          </m:r>
          <m:r>
            <m:rPr>
              <m:sty m:val="p"/>
            </m:rPr>
            <w:rPr>
              <w:rFonts w:ascii="Cambria Math" w:eastAsiaTheme="minorEastAsia" w:hAnsi="Cambria Math"/>
              <w:sz w:val="20"/>
            </w:rPr>
            <w:br/>
          </m:r>
        </m:oMath>
        <m:oMath>
          <m:r>
            <w:rPr>
              <w:rFonts w:ascii="Cambria Math" w:eastAsiaTheme="minorEastAsia" w:hAnsi="Cambria Math"/>
              <w:sz w:val="20"/>
            </w:rPr>
            <m:t xml:space="preserve">  </m:t>
          </m:r>
          <m:r>
            <w:rPr>
              <w:rFonts w:ascii="Cambria Math" w:eastAsiaTheme="minorEastAsia" w:hAnsi="Cambria Math"/>
              <w:sz w:val="20"/>
            </w:rPr>
            <m:t xml:space="preserve">                                 =$179.90</m:t>
          </m:r>
        </m:oMath>
      </m:oMathPara>
    </w:p>
    <w:p w:rsidR="002907D5" w:rsidRPr="00380A4C" w:rsidRDefault="002907D5" w:rsidP="00996A2B">
      <w:pPr>
        <w:pStyle w:val="NoSpacing"/>
        <w:rPr>
          <w:rFonts w:eastAsiaTheme="minorEastAsia"/>
          <w:sz w:val="20"/>
        </w:rPr>
      </w:pPr>
    </w:p>
    <w:p w:rsidR="002907D5" w:rsidRPr="00380A4C" w:rsidRDefault="002907D5" w:rsidP="00996A2B">
      <w:pPr>
        <w:pStyle w:val="NoSpacing"/>
        <w:rPr>
          <w:rFonts w:eastAsiaTheme="minorEastAsia"/>
          <w:sz w:val="20"/>
        </w:rPr>
      </w:pPr>
      <w:r w:rsidRPr="00380A4C">
        <w:rPr>
          <w:rFonts w:eastAsiaTheme="minorEastAsia"/>
          <w:sz w:val="20"/>
        </w:rPr>
        <w:t>C) Use the marginal cost to estimate the cost of producing the 101</w:t>
      </w:r>
      <w:r w:rsidRPr="00380A4C">
        <w:rPr>
          <w:rFonts w:eastAsiaTheme="minorEastAsia"/>
          <w:sz w:val="20"/>
          <w:vertAlign w:val="superscript"/>
        </w:rPr>
        <w:t>st</w:t>
      </w:r>
      <w:r w:rsidRPr="00380A4C">
        <w:rPr>
          <w:rFonts w:eastAsiaTheme="minorEastAsia"/>
          <w:sz w:val="20"/>
        </w:rPr>
        <w:t xml:space="preserve"> television set.</w:t>
      </w:r>
    </w:p>
    <w:p w:rsidR="001678E4" w:rsidRPr="00380A4C" w:rsidRDefault="001678E4" w:rsidP="00996A2B">
      <w:pPr>
        <w:pStyle w:val="NoSpacing"/>
        <w:rPr>
          <w:rFonts w:eastAsiaTheme="minorEastAsia"/>
          <w:sz w:val="20"/>
        </w:rPr>
      </w:pPr>
    </w:p>
    <w:p w:rsidR="001678E4" w:rsidRPr="00380A4C" w:rsidRDefault="00BB6CD9" w:rsidP="00BB6CD9">
      <w:pPr>
        <w:pStyle w:val="NoSpacing"/>
        <w:ind w:left="720"/>
        <w:rPr>
          <w:rFonts w:eastAsiaTheme="minorEastAsia"/>
          <w:sz w:val="20"/>
        </w:rPr>
      </w:pPr>
      <m:oMathPara>
        <m:oMath>
          <m:r>
            <w:rPr>
              <w:rFonts w:ascii="Cambria Math" w:eastAsiaTheme="minorEastAsia" w:hAnsi="Cambria Math"/>
              <w:sz w:val="20"/>
            </w:rPr>
            <m:t>C'(x)</m:t>
          </m:r>
          <m:r>
            <w:rPr>
              <w:rFonts w:ascii="Cambria Math" w:eastAsiaTheme="minorEastAsia" w:hAnsi="Cambria Math"/>
              <w:sz w:val="20"/>
            </w:rPr>
            <m:t>=0+200-0.1</m:t>
          </m:r>
          <m:d>
            <m:dPr>
              <m:ctrlPr>
                <w:rPr>
                  <w:rFonts w:ascii="Cambria Math" w:eastAsiaTheme="minorEastAsia" w:hAnsi="Cambria Math"/>
                  <w:i/>
                  <w:sz w:val="20"/>
                </w:rPr>
              </m:ctrlPr>
            </m:dPr>
            <m:e>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1</m:t>
                  </m:r>
                </m:sup>
              </m:sSup>
            </m:e>
          </m:d>
          <m:r>
            <w:rPr>
              <w:rFonts w:ascii="Cambria Math" w:eastAsiaTheme="minorEastAsia" w:hAnsi="Cambria Math"/>
              <w:sz w:val="20"/>
            </w:rPr>
            <m:t>=</m:t>
          </m:r>
          <m:r>
            <w:rPr>
              <w:rFonts w:ascii="Cambria Math" w:eastAsiaTheme="minorEastAsia" w:hAnsi="Cambria Math"/>
              <w:sz w:val="20"/>
            </w:rPr>
            <m:t>200-0.2x</m:t>
          </m:r>
        </m:oMath>
      </m:oMathPara>
    </w:p>
    <w:p w:rsidR="001678E4" w:rsidRPr="00380A4C" w:rsidRDefault="001678E4" w:rsidP="00BB6CD9">
      <w:pPr>
        <w:pStyle w:val="NoSpacing"/>
        <w:ind w:left="720"/>
        <w:rPr>
          <w:rFonts w:eastAsiaTheme="minorEastAsia"/>
          <w:sz w:val="20"/>
        </w:rPr>
      </w:pPr>
    </w:p>
    <w:p w:rsidR="001678E4" w:rsidRPr="00380A4C" w:rsidRDefault="00BB6CD9" w:rsidP="00BB6CD9">
      <w:pPr>
        <w:pStyle w:val="NoSpacing"/>
        <w:ind w:left="720"/>
        <w:rPr>
          <w:rFonts w:eastAsiaTheme="minorEastAsia"/>
          <w:sz w:val="20"/>
        </w:rPr>
      </w:pPr>
      <m:oMathPara>
        <m:oMath>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100</m:t>
              </m:r>
            </m:e>
          </m:d>
          <m:r>
            <w:rPr>
              <w:rFonts w:ascii="Cambria Math" w:eastAsiaTheme="minorEastAsia" w:hAnsi="Cambria Math"/>
              <w:sz w:val="20"/>
            </w:rPr>
            <m:t>=200-0.2</m:t>
          </m:r>
          <m:d>
            <m:dPr>
              <m:ctrlPr>
                <w:rPr>
                  <w:rFonts w:ascii="Cambria Math" w:eastAsiaTheme="minorEastAsia" w:hAnsi="Cambria Math"/>
                  <w:i/>
                  <w:sz w:val="20"/>
                </w:rPr>
              </m:ctrlPr>
            </m:dPr>
            <m:e>
              <m:r>
                <w:rPr>
                  <w:rFonts w:ascii="Cambria Math" w:eastAsiaTheme="minorEastAsia" w:hAnsi="Cambria Math"/>
                  <w:sz w:val="20"/>
                </w:rPr>
                <m:t>100</m:t>
              </m:r>
            </m:e>
          </m:d>
          <m:r>
            <w:rPr>
              <w:rFonts w:ascii="Cambria Math" w:eastAsiaTheme="minorEastAsia" w:hAnsi="Cambria Math"/>
              <w:sz w:val="20"/>
            </w:rPr>
            <m:t>=$180.00</m:t>
          </m:r>
        </m:oMath>
      </m:oMathPara>
    </w:p>
    <w:p w:rsidR="008830B7" w:rsidRPr="00380A4C" w:rsidRDefault="008830B7" w:rsidP="00996A2B">
      <w:pPr>
        <w:pStyle w:val="NoSpacing"/>
        <w:rPr>
          <w:rFonts w:eastAsiaTheme="minorEastAsia"/>
          <w:sz w:val="20"/>
        </w:rPr>
      </w:pPr>
    </w:p>
    <w:p w:rsidR="00BA24BA" w:rsidRPr="00380A4C" w:rsidRDefault="00BA24BA" w:rsidP="00996A2B">
      <w:pPr>
        <w:pStyle w:val="NoSpacing"/>
        <w:rPr>
          <w:rFonts w:eastAsiaTheme="minorEastAsia"/>
          <w:sz w:val="20"/>
        </w:rPr>
      </w:pPr>
    </w:p>
    <w:p w:rsidR="008830B7" w:rsidRPr="00380A4C" w:rsidRDefault="008830B7" w:rsidP="00996A2B">
      <w:pPr>
        <w:pStyle w:val="NoSpacing"/>
        <w:rPr>
          <w:rFonts w:eastAsiaTheme="minorEastAsia"/>
          <w:sz w:val="20"/>
        </w:rPr>
      </w:pPr>
    </w:p>
    <w:p w:rsidR="008830B7" w:rsidRPr="00380A4C" w:rsidRDefault="008830B7" w:rsidP="00996A2B">
      <w:pPr>
        <w:pStyle w:val="NoSpacing"/>
        <w:rPr>
          <w:rFonts w:eastAsiaTheme="minorEastAsia"/>
          <w:sz w:val="20"/>
        </w:rPr>
      </w:pPr>
      <w:r w:rsidRPr="00380A4C">
        <w:rPr>
          <w:b/>
          <w:sz w:val="20"/>
          <w:u w:val="single"/>
        </w:rPr>
        <w:t>Example 6</w:t>
      </w:r>
      <w:r w:rsidR="00380A4C">
        <w:rPr>
          <w:b/>
          <w:sz w:val="20"/>
          <w:u w:val="single"/>
        </w:rPr>
        <w:t>.</w:t>
      </w:r>
      <w:r w:rsidRPr="00380A4C">
        <w:rPr>
          <w:rFonts w:eastAsiaTheme="minorEastAsia"/>
          <w:sz w:val="20"/>
        </w:rPr>
        <w:t xml:space="preserve"> A company producing computer components has determined that, on average, a new employee can assemble </w:t>
      </w:r>
      <w:proofErr w:type="gramStart"/>
      <w:r w:rsidRPr="00380A4C">
        <w:rPr>
          <w:rFonts w:eastAsiaTheme="minorEastAsia"/>
          <w:sz w:val="20"/>
        </w:rPr>
        <w:t>N(</w:t>
      </w:r>
      <w:proofErr w:type="gramEnd"/>
      <w:r w:rsidRPr="00380A4C">
        <w:rPr>
          <w:rFonts w:eastAsiaTheme="minorEastAsia"/>
          <w:sz w:val="20"/>
        </w:rPr>
        <w:t>t) components per day after t days of on-the-job training as given by</w:t>
      </w:r>
    </w:p>
    <w:p w:rsidR="008830B7" w:rsidRPr="00380A4C" w:rsidRDefault="008830B7" w:rsidP="00996A2B">
      <w:pPr>
        <w:pStyle w:val="NoSpacing"/>
        <w:rPr>
          <w:rFonts w:eastAsiaTheme="minorEastAsia"/>
          <w:sz w:val="20"/>
        </w:rPr>
      </w:pPr>
    </w:p>
    <w:p w:rsidR="008830B7" w:rsidRPr="00380A4C" w:rsidRDefault="008830B7" w:rsidP="00BB6CD9">
      <w:pPr>
        <w:pStyle w:val="NoSpacing"/>
        <w:ind w:left="720"/>
        <w:rPr>
          <w:rFonts w:eastAsiaTheme="minorEastAsia"/>
          <w:sz w:val="20"/>
        </w:rPr>
      </w:pPr>
      <m:oMathPara>
        <m:oMath>
          <m:r>
            <w:rPr>
              <w:rFonts w:ascii="Cambria Math" w:hAnsi="Cambria Math"/>
              <w:sz w:val="20"/>
            </w:rPr>
            <m:t>N</m:t>
          </m:r>
          <m:d>
            <m:dPr>
              <m:ctrlPr>
                <w:rPr>
                  <w:rFonts w:ascii="Cambria Math" w:hAnsi="Cambria Math"/>
                  <w:i/>
                  <w:sz w:val="20"/>
                </w:rPr>
              </m:ctrlPr>
            </m:dPr>
            <m:e>
              <m:r>
                <w:rPr>
                  <w:rFonts w:ascii="Cambria Math" w:hAnsi="Cambria Math"/>
                  <w:sz w:val="20"/>
                </w:rPr>
                <m:t>t</m:t>
              </m:r>
            </m:e>
          </m:d>
          <m:r>
            <w:rPr>
              <w:rFonts w:ascii="Cambria Math" w:hAnsi="Cambria Math"/>
              <w:sz w:val="20"/>
            </w:rPr>
            <m:t>=</m:t>
          </m:r>
          <m:f>
            <m:fPr>
              <m:ctrlPr>
                <w:rPr>
                  <w:rFonts w:ascii="Cambria Math" w:hAnsi="Cambria Math"/>
                  <w:i/>
                  <w:sz w:val="20"/>
                </w:rPr>
              </m:ctrlPr>
            </m:fPr>
            <m:num>
              <m:r>
                <w:rPr>
                  <w:rFonts w:ascii="Cambria Math" w:hAnsi="Cambria Math"/>
                  <w:sz w:val="20"/>
                </w:rPr>
                <m:t>40t-80</m:t>
              </m:r>
            </m:num>
            <m:den>
              <m:r>
                <w:rPr>
                  <w:rFonts w:ascii="Cambria Math" w:hAnsi="Cambria Math"/>
                  <w:sz w:val="20"/>
                </w:rPr>
                <m:t>t</m:t>
              </m:r>
            </m:den>
          </m:f>
          <m:r>
            <w:rPr>
              <w:rFonts w:ascii="Cambria Math" w:hAnsi="Cambria Math"/>
              <w:sz w:val="20"/>
            </w:rPr>
            <m:t>,  t≥2</m:t>
          </m:r>
        </m:oMath>
      </m:oMathPara>
    </w:p>
    <w:p w:rsidR="008830B7" w:rsidRPr="00380A4C" w:rsidRDefault="008830B7" w:rsidP="00996A2B">
      <w:pPr>
        <w:pStyle w:val="NoSpacing"/>
        <w:rPr>
          <w:rFonts w:eastAsiaTheme="minorEastAsia"/>
          <w:sz w:val="20"/>
        </w:rPr>
      </w:pPr>
    </w:p>
    <w:p w:rsidR="008830B7" w:rsidRPr="00380A4C" w:rsidRDefault="00597309" w:rsidP="00996A2B">
      <w:pPr>
        <w:pStyle w:val="NoSpacing"/>
        <w:rPr>
          <w:rFonts w:eastAsiaTheme="minorEastAsia"/>
          <w:sz w:val="20"/>
        </w:rPr>
      </w:pPr>
      <w:r w:rsidRPr="00597309">
        <w:rPr>
          <w:noProof/>
        </w:rPr>
        <w:drawing>
          <wp:anchor distT="0" distB="0" distL="114300" distR="114300" simplePos="0" relativeHeight="251668480" behindDoc="1" locked="0" layoutInCell="1" allowOverlap="1">
            <wp:simplePos x="0" y="0"/>
            <wp:positionH relativeFrom="column">
              <wp:posOffset>3961130</wp:posOffset>
            </wp:positionH>
            <wp:positionV relativeFrom="paragraph">
              <wp:posOffset>1905</wp:posOffset>
            </wp:positionV>
            <wp:extent cx="2046605" cy="1543685"/>
            <wp:effectExtent l="19050" t="0" r="0" b="0"/>
            <wp:wrapTight wrapText="bothSides">
              <wp:wrapPolygon edited="0">
                <wp:start x="-201" y="0"/>
                <wp:lineTo x="-201" y="21325"/>
                <wp:lineTo x="21513" y="21325"/>
                <wp:lineTo x="21513" y="0"/>
                <wp:lineTo x="-2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46605" cy="1543685"/>
                    </a:xfrm>
                    <a:prstGeom prst="rect">
                      <a:avLst/>
                    </a:prstGeom>
                    <a:noFill/>
                    <a:ln w="9525">
                      <a:noFill/>
                      <a:miter lim="800000"/>
                      <a:headEnd/>
                      <a:tailEnd/>
                    </a:ln>
                  </pic:spPr>
                </pic:pic>
              </a:graphicData>
            </a:graphic>
          </wp:anchor>
        </w:drawing>
      </w:r>
      <w:r w:rsidR="008830B7" w:rsidRPr="00380A4C">
        <w:rPr>
          <w:rFonts w:eastAsiaTheme="minorEastAsia"/>
          <w:sz w:val="20"/>
        </w:rPr>
        <w:t xml:space="preserve">A) Sketch </w:t>
      </w:r>
      <w:proofErr w:type="gramStart"/>
      <w:r w:rsidR="008830B7" w:rsidRPr="00380A4C">
        <w:rPr>
          <w:rFonts w:eastAsiaTheme="minorEastAsia"/>
          <w:sz w:val="20"/>
        </w:rPr>
        <w:t>N(</w:t>
      </w:r>
      <w:proofErr w:type="gramEnd"/>
      <w:r w:rsidR="008830B7" w:rsidRPr="00380A4C">
        <w:rPr>
          <w:rFonts w:eastAsiaTheme="minorEastAsia"/>
          <w:sz w:val="20"/>
        </w:rPr>
        <w:t>t) on the closed interval [2, 10].</w:t>
      </w:r>
    </w:p>
    <w:p w:rsidR="008830B7" w:rsidRPr="00380A4C" w:rsidRDefault="008830B7" w:rsidP="00996A2B">
      <w:pPr>
        <w:pStyle w:val="NoSpacing"/>
        <w:rPr>
          <w:rFonts w:eastAsiaTheme="minorEastAsia"/>
          <w:sz w:val="20"/>
        </w:rPr>
      </w:pPr>
    </w:p>
    <w:p w:rsidR="008830B7" w:rsidRPr="00380A4C" w:rsidRDefault="008830B7" w:rsidP="00996A2B">
      <w:pPr>
        <w:pStyle w:val="NoSpacing"/>
        <w:rPr>
          <w:rFonts w:eastAsiaTheme="minorEastAsia"/>
          <w:sz w:val="20"/>
        </w:rPr>
      </w:pPr>
      <w:r w:rsidRPr="00380A4C">
        <w:rPr>
          <w:rFonts w:eastAsiaTheme="minorEastAsia"/>
          <w:sz w:val="20"/>
        </w:rPr>
        <w:t>B) What is the average rate of change in the number of components per day from day 4 to day 6?</w:t>
      </w:r>
    </w:p>
    <w:p w:rsidR="008830B7" w:rsidRPr="00380A4C" w:rsidRDefault="008830B7" w:rsidP="00996A2B">
      <w:pPr>
        <w:pStyle w:val="NoSpacing"/>
        <w:rPr>
          <w:rFonts w:eastAsiaTheme="minorEastAsia"/>
          <w:sz w:val="20"/>
        </w:rPr>
      </w:pPr>
    </w:p>
    <w:p w:rsidR="008830B7" w:rsidRPr="00380A4C" w:rsidRDefault="00BB6CD9" w:rsidP="00BB6CD9">
      <w:pPr>
        <w:pStyle w:val="NoSpacing"/>
        <w:ind w:left="720"/>
        <w:rPr>
          <w:rFonts w:eastAsiaTheme="minorEastAsia"/>
          <w:sz w:val="20"/>
        </w:rPr>
      </w:pPr>
      <m:oMathPara>
        <m:oMath>
          <m:f>
            <m:fPr>
              <m:ctrlPr>
                <w:rPr>
                  <w:rFonts w:ascii="Cambria Math" w:eastAsiaTheme="minorEastAsia" w:hAnsi="Cambria Math"/>
                  <w:i/>
                  <w:sz w:val="20"/>
                </w:rPr>
              </m:ctrlPr>
            </m:fPr>
            <m:num>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6</m:t>
                  </m:r>
                </m:e>
              </m:d>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4</m:t>
                  </m:r>
                </m:e>
              </m:d>
            </m:num>
            <m:den>
              <m:r>
                <w:rPr>
                  <w:rFonts w:ascii="Cambria Math" w:eastAsiaTheme="minorEastAsia" w:hAnsi="Cambria Math"/>
                  <w:sz w:val="20"/>
                </w:rPr>
                <m:t>6-4</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26</m:t>
              </m:r>
              <m:f>
                <m:fPr>
                  <m:ctrlPr>
                    <w:rPr>
                      <w:rFonts w:ascii="Cambria Math" w:eastAsiaTheme="minorEastAsia" w:hAnsi="Cambria Math"/>
                      <w:i/>
                      <w:sz w:val="20"/>
                    </w:rPr>
                  </m:ctrlPr>
                </m:fPr>
                <m:num>
                  <m:r>
                    <w:rPr>
                      <w:rFonts w:ascii="Cambria Math" w:eastAsiaTheme="minorEastAsia" w:hAnsi="Cambria Math"/>
                      <w:sz w:val="20"/>
                    </w:rPr>
                    <m:t>2</m:t>
                  </m:r>
                </m:num>
                <m:den>
                  <m:r>
                    <w:rPr>
                      <w:rFonts w:ascii="Cambria Math" w:eastAsiaTheme="minorEastAsia" w:hAnsi="Cambria Math"/>
                      <w:sz w:val="20"/>
                    </w:rPr>
                    <m:t>3</m:t>
                  </m:r>
                </m:den>
              </m:f>
              <m:r>
                <w:rPr>
                  <w:rFonts w:ascii="Cambria Math" w:eastAsiaTheme="minorEastAsia" w:hAnsi="Cambria Math"/>
                  <w:sz w:val="20"/>
                </w:rPr>
                <m:t>-20</m:t>
              </m:r>
            </m:num>
            <m:den>
              <m:r>
                <w:rPr>
                  <w:rFonts w:ascii="Cambria Math" w:eastAsiaTheme="minorEastAsia" w:hAnsi="Cambria Math"/>
                  <w:sz w:val="20"/>
                </w:rPr>
                <m:t>2</m:t>
              </m:r>
            </m:den>
          </m:f>
          <m:r>
            <w:rPr>
              <w:rFonts w:ascii="Cambria Math" w:eastAsiaTheme="minorEastAsia" w:hAnsi="Cambria Math"/>
              <w:sz w:val="20"/>
            </w:rPr>
            <m:t>=3</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r>
            <w:rPr>
              <w:rFonts w:ascii="Cambria Math" w:eastAsiaTheme="minorEastAsia" w:hAnsi="Cambria Math"/>
              <w:sz w:val="20"/>
            </w:rPr>
            <m:t>≈3.333</m:t>
          </m:r>
        </m:oMath>
      </m:oMathPara>
    </w:p>
    <w:p w:rsidR="002F44ED" w:rsidRPr="00380A4C" w:rsidRDefault="002F44ED" w:rsidP="00BB6CD9">
      <w:pPr>
        <w:pStyle w:val="NoSpacing"/>
        <w:ind w:left="720"/>
        <w:rPr>
          <w:rFonts w:eastAsiaTheme="minorEastAsia"/>
          <w:sz w:val="20"/>
        </w:rPr>
      </w:pPr>
    </w:p>
    <w:p w:rsidR="002F44ED" w:rsidRPr="00380A4C" w:rsidRDefault="002F44ED" w:rsidP="00BB6CD9">
      <w:pPr>
        <w:pStyle w:val="NoSpacing"/>
        <w:ind w:left="720"/>
        <w:rPr>
          <w:rFonts w:eastAsiaTheme="minorEastAsia"/>
          <w:sz w:val="20"/>
        </w:rPr>
      </w:pPr>
      <w:r w:rsidRPr="00380A4C">
        <w:rPr>
          <w:rFonts w:eastAsiaTheme="minorEastAsia"/>
          <w:sz w:val="20"/>
        </w:rPr>
        <w:t>The number of components assembled per day is increasing by 3.333 per day.</w:t>
      </w:r>
    </w:p>
    <w:p w:rsidR="002F44ED" w:rsidRPr="00380A4C" w:rsidRDefault="002F44ED" w:rsidP="00996A2B">
      <w:pPr>
        <w:pStyle w:val="NoSpacing"/>
        <w:rPr>
          <w:rFonts w:eastAsiaTheme="minorEastAsia"/>
          <w:sz w:val="20"/>
        </w:rPr>
      </w:pPr>
    </w:p>
    <w:p w:rsidR="008830B7" w:rsidRPr="00380A4C" w:rsidRDefault="008830B7" w:rsidP="00996A2B">
      <w:pPr>
        <w:pStyle w:val="NoSpacing"/>
        <w:rPr>
          <w:rFonts w:eastAsiaTheme="minorEastAsia"/>
          <w:sz w:val="20"/>
        </w:rPr>
      </w:pPr>
      <w:r w:rsidRPr="00380A4C">
        <w:rPr>
          <w:rFonts w:eastAsiaTheme="minorEastAsia"/>
          <w:sz w:val="20"/>
        </w:rPr>
        <w:t>C) What is the instantaneous rate of change in the number of components per day at the end of the 5</w:t>
      </w:r>
      <w:r w:rsidRPr="00380A4C">
        <w:rPr>
          <w:rFonts w:eastAsiaTheme="minorEastAsia"/>
          <w:sz w:val="20"/>
          <w:vertAlign w:val="superscript"/>
        </w:rPr>
        <w:t>th</w:t>
      </w:r>
      <w:r w:rsidRPr="00380A4C">
        <w:rPr>
          <w:rFonts w:eastAsiaTheme="minorEastAsia"/>
          <w:sz w:val="20"/>
        </w:rPr>
        <w:t xml:space="preserve"> day?</w:t>
      </w:r>
    </w:p>
    <w:p w:rsidR="002F44ED" w:rsidRPr="00380A4C" w:rsidRDefault="002F44ED" w:rsidP="00996A2B">
      <w:pPr>
        <w:pStyle w:val="NoSpacing"/>
        <w:rPr>
          <w:rFonts w:eastAsiaTheme="minorEastAsia"/>
          <w:sz w:val="20"/>
        </w:rPr>
      </w:pPr>
    </w:p>
    <w:p w:rsidR="00597309" w:rsidRPr="00A253FF" w:rsidRDefault="00597309" w:rsidP="00BB6CD9">
      <w:pPr>
        <w:pStyle w:val="NoSpacing"/>
        <w:ind w:left="720"/>
        <w:rPr>
          <w:rFonts w:eastAsiaTheme="minorEastAsia"/>
          <w:sz w:val="20"/>
        </w:rPr>
      </w:pPr>
      <m:oMathPara>
        <m:oMath>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=40-</m:t>
          </m:r>
          <m:f>
            <m:fPr>
              <m:ctrlPr>
                <w:rPr>
                  <w:rFonts w:ascii="Cambria Math" w:eastAsiaTheme="minorEastAsia" w:hAnsi="Cambria Math"/>
                  <w:i/>
                  <w:sz w:val="20"/>
                </w:rPr>
              </m:ctrlPr>
            </m:fPr>
            <m:num>
              <m:r>
                <w:rPr>
                  <w:rFonts w:ascii="Cambria Math" w:eastAsiaTheme="minorEastAsia" w:hAnsi="Cambria Math"/>
                  <w:sz w:val="20"/>
                </w:rPr>
                <m:t>80</m:t>
              </m:r>
            </m:num>
            <m:den>
              <m:r>
                <w:rPr>
                  <w:rFonts w:ascii="Cambria Math" w:eastAsiaTheme="minorEastAsia" w:hAnsi="Cambria Math"/>
                  <w:sz w:val="20"/>
                </w:rPr>
                <m:t>t</m:t>
              </m:r>
            </m:den>
          </m:f>
          <m:r>
            <w:rPr>
              <w:rFonts w:ascii="Cambria Math" w:eastAsiaTheme="minorEastAsia" w:hAnsi="Cambria Math"/>
              <w:sz w:val="20"/>
            </w:rPr>
            <m:t>=40-80</m:t>
          </m:r>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-1</m:t>
              </m:r>
            </m:sup>
          </m:sSup>
          <m:r>
            <w:rPr>
              <w:rFonts w:ascii="Cambria Math" w:eastAsiaTheme="minorEastAsia" w:hAnsi="Cambria Math"/>
              <w:sz w:val="20"/>
            </w:rPr>
            <w:br/>
          </m:r>
        </m:oMath>
        <m:oMath>
          <m:sSup>
            <m:sSupPr>
              <m:ctrlPr>
                <w:rPr>
                  <w:rFonts w:ascii="Cambria Math" w:eastAsiaTheme="minorEastAsia" w:hAnsi="Cambria Math"/>
                  <w:i/>
                  <w:sz w:val="20"/>
                </w:rPr>
              </m:ctrlPr>
            </m:sSupPr>
            <m:e>
              <m:r>
                <w:rPr>
                  <w:rFonts w:ascii="Cambria Math" w:eastAsiaTheme="minorEastAsia" w:hAnsi="Cambria Math"/>
                  <w:sz w:val="20"/>
                </w:rPr>
                <m:t>N</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=0-80</m:t>
          </m:r>
          <m:d>
            <m:dPr>
              <m:ctrlPr>
                <w:rPr>
                  <w:rFonts w:ascii="Cambria Math" w:eastAsiaTheme="minorEastAsia" w:hAnsi="Cambria Math"/>
                  <w:i/>
                  <w:sz w:val="20"/>
                </w:rPr>
              </m:ctrlPr>
            </m:dPr>
            <m:e>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-2</m:t>
                  </m:r>
                </m:sup>
              </m:sSup>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80</m:t>
              </m:r>
            </m:num>
            <m:den>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2</m:t>
                  </m:r>
                </m:sup>
              </m:sSup>
            </m:den>
          </m:f>
          <m:r>
            <w:rPr>
              <w:rFonts w:ascii="Cambria Math" w:eastAsiaTheme="minorEastAsia" w:hAnsi="Cambria Math"/>
              <w:sz w:val="20"/>
            </w:rPr>
            <w:br/>
          </m:r>
        </m:oMath>
        <m:oMath>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5</m:t>
              </m:r>
            </m:e>
          </m:d>
          <m:r>
            <w:rPr>
              <w:rFonts w:ascii="Cambria Math" w:eastAsiaTheme="minorEastAsia" w:hAnsi="Cambria Math"/>
              <w:sz w:val="20"/>
            </w:rPr>
            <m:t>=24</m:t>
          </m:r>
          <m:r>
            <w:rPr>
              <w:rFonts w:ascii="Cambria Math" w:eastAsiaTheme="minorEastAsia" w:hAnsi="Cambria Math"/>
              <w:sz w:val="20"/>
            </w:rPr>
            <w:br/>
          </m:r>
        </m:oMath>
        <m:oMath>
          <m:sSup>
            <m:sSupPr>
              <m:ctrlPr>
                <w:rPr>
                  <w:rFonts w:ascii="Cambria Math" w:eastAsiaTheme="minorEastAsia" w:hAnsi="Cambria Math"/>
                  <w:i/>
                  <w:sz w:val="20"/>
                </w:rPr>
              </m:ctrlPr>
            </m:sSupPr>
            <m:e>
              <m:r>
                <w:rPr>
                  <w:rFonts w:ascii="Cambria Math" w:eastAsiaTheme="minorEastAsia" w:hAnsi="Cambria Math"/>
                  <w:sz w:val="20"/>
                </w:rPr>
                <m:t>N</m:t>
              </m:r>
            </m:e>
            <m:sup>
              <m:r>
                <w:rPr>
                  <w:rFonts w:ascii="Cambria Math" w:eastAsiaTheme="minorEastAsia" w:hAnsi="Cambria Math"/>
                  <w:sz w:val="20"/>
                </w:rPr>
                <m:t>'</m:t>
              </m:r>
            </m:sup>
          </m:sSup>
          <m:r>
            <w:rPr>
              <w:rFonts w:ascii="Cambria Math" w:eastAsiaTheme="minorEastAsia" w:hAnsi="Cambria Math"/>
              <w:sz w:val="20"/>
            </w:rPr>
            <m:t>(5)=</m:t>
          </m:r>
          <m:f>
            <m:fPr>
              <m:ctrlPr>
                <w:rPr>
                  <w:rFonts w:ascii="Cambria Math" w:eastAsiaTheme="minorEastAsia" w:hAnsi="Cambria Math"/>
                  <w:i/>
                  <w:sz w:val="20"/>
                </w:rPr>
              </m:ctrlPr>
            </m:fPr>
            <m:num>
              <m:r>
                <w:rPr>
                  <w:rFonts w:ascii="Cambria Math" w:eastAsiaTheme="minorEastAsia" w:hAnsi="Cambria Math"/>
                  <w:sz w:val="20"/>
                </w:rPr>
                <m:t>80</m:t>
              </m:r>
            </m:num>
            <m:den>
              <m:r>
                <w:rPr>
                  <w:rFonts w:ascii="Cambria Math" w:eastAsiaTheme="minorEastAsia" w:hAnsi="Cambria Math"/>
                  <w:sz w:val="20"/>
                </w:rPr>
                <m:t>25</m:t>
              </m:r>
            </m:den>
          </m:f>
          <m:r>
            <w:rPr>
              <w:rFonts w:ascii="Cambria Math" w:eastAsiaTheme="minorEastAsia" w:hAnsi="Cambria Math"/>
              <w:sz w:val="20"/>
            </w:rPr>
            <m:t xml:space="preserve">=3.2 </m:t>
          </m:r>
          <m:r>
            <m:rPr>
              <m:nor/>
            </m:rPr>
            <w:rPr>
              <w:rFonts w:ascii="Cambria Math" w:eastAsiaTheme="minorEastAsia" w:hAnsi="Cambria Math"/>
              <w:sz w:val="20"/>
            </w:rPr>
            <m:t>components per day per day.</m:t>
          </m:r>
        </m:oMath>
      </m:oMathPara>
    </w:p>
    <w:p w:rsidR="00A253FF" w:rsidRDefault="00A253FF" w:rsidP="00BB6CD9">
      <w:pPr>
        <w:pStyle w:val="NoSpacing"/>
        <w:ind w:left="720"/>
        <w:rPr>
          <w:rFonts w:eastAsiaTheme="minorEastAsia"/>
          <w:sz w:val="20"/>
        </w:rPr>
      </w:pPr>
    </w:p>
    <w:p w:rsidR="00BB6CD9" w:rsidRPr="00597309" w:rsidRDefault="00A253FF" w:rsidP="00BB6CD9">
      <w:pPr>
        <w:pStyle w:val="NoSpacing"/>
        <w:ind w:left="720"/>
        <w:rPr>
          <w:rFonts w:eastAsiaTheme="minorEastAsia"/>
          <w:sz w:val="20"/>
        </w:rPr>
      </w:pPr>
      <w:r>
        <w:rPr>
          <w:rFonts w:eastAsiaTheme="minorEastAsia"/>
          <w:sz w:val="20"/>
        </w:rPr>
        <w:t>After 5 days of training, a new employee can produce 24 components</w:t>
      </w:r>
      <w:r w:rsidR="00BB6CD9">
        <w:rPr>
          <w:rFonts w:eastAsiaTheme="minorEastAsia"/>
          <w:sz w:val="20"/>
        </w:rPr>
        <w:t xml:space="preserve"> a day and the employee’s production rate is increasing by 3.2 components per day for each day of additional training.</w:t>
      </w:r>
    </w:p>
    <w:p w:rsidR="008830B7" w:rsidRPr="00597309" w:rsidRDefault="008830B7" w:rsidP="002F44ED">
      <w:pPr>
        <w:pStyle w:val="NoSpacing"/>
        <w:rPr>
          <w:rFonts w:eastAsiaTheme="minorEastAsia"/>
          <w:sz w:val="20"/>
        </w:rPr>
      </w:pPr>
      <w:r w:rsidRPr="00380A4C">
        <w:rPr>
          <w:rFonts w:eastAsiaTheme="minorEastAsia"/>
          <w:sz w:val="20"/>
        </w:rPr>
        <w:br w:type="page"/>
      </w:r>
    </w:p>
    <w:p w:rsidR="008830B7" w:rsidRPr="00380A4C" w:rsidRDefault="008830B7" w:rsidP="00996A2B">
      <w:pPr>
        <w:pStyle w:val="NoSpacing"/>
        <w:rPr>
          <w:sz w:val="20"/>
        </w:rPr>
      </w:pPr>
      <w:proofErr w:type="gramStart"/>
      <w:r w:rsidRPr="00380A4C">
        <w:rPr>
          <w:b/>
          <w:sz w:val="20"/>
          <w:u w:val="single"/>
        </w:rPr>
        <w:lastRenderedPageBreak/>
        <w:t>Example 7.</w:t>
      </w:r>
      <w:proofErr w:type="gramEnd"/>
      <w:r w:rsidRPr="00380A4C">
        <w:rPr>
          <w:sz w:val="20"/>
        </w:rPr>
        <w:t xml:space="preserve"> A sewage treatment plant disposes of its effluent through a pipeline that extends one mile toward the center of a large lake. The concentration of the effluent C(x)</w:t>
      </w:r>
      <w:r w:rsidR="00047872" w:rsidRPr="00380A4C">
        <w:rPr>
          <w:sz w:val="20"/>
        </w:rPr>
        <w:t xml:space="preserve"> in parts per million x meters from the end of the pipe is approximately</w:t>
      </w:r>
    </w:p>
    <w:p w:rsidR="00047872" w:rsidRPr="00380A4C" w:rsidRDefault="00047872" w:rsidP="00996A2B">
      <w:pPr>
        <w:pStyle w:val="NoSpacing"/>
        <w:rPr>
          <w:sz w:val="20"/>
        </w:rPr>
      </w:pPr>
    </w:p>
    <w:p w:rsidR="00047872" w:rsidRPr="00380A4C" w:rsidRDefault="00047872" w:rsidP="00BB6CD9">
      <w:pPr>
        <w:pStyle w:val="NoSpacing"/>
        <w:ind w:left="720"/>
        <w:rPr>
          <w:rFonts w:eastAsiaTheme="minorEastAsia"/>
          <w:sz w:val="20"/>
        </w:rPr>
      </w:pPr>
      <m:oMathPara>
        <m:oMath>
          <m:r>
            <w:rPr>
              <w:rFonts w:ascii="Cambria Math" w:hAnsi="Cambria Math"/>
              <w:sz w:val="20"/>
            </w:rPr>
            <m:t>C</m:t>
          </m:r>
          <m:d>
            <m:dPr>
              <m:ctrlPr>
                <w:rPr>
                  <w:rFonts w:ascii="Cambria Math" w:hAnsi="Cambria Math"/>
                  <w:i/>
                  <w:sz w:val="20"/>
                </w:rPr>
              </m:ctrlPr>
            </m:dPr>
            <m:e>
              <m:r>
                <w:rPr>
                  <w:rFonts w:ascii="Cambria Math" w:hAnsi="Cambria Math"/>
                  <w:sz w:val="20"/>
                </w:rPr>
                <m:t>x</m:t>
              </m:r>
            </m:e>
          </m:d>
          <m:r>
            <w:rPr>
              <w:rFonts w:ascii="Cambria Math" w:hAnsi="Cambria Math"/>
              <w:sz w:val="20"/>
            </w:rPr>
            <m:t>=</m:t>
          </m:r>
          <m:f>
            <m:fPr>
              <m:ctrlPr>
                <w:rPr>
                  <w:rFonts w:ascii="Cambria Math" w:hAnsi="Cambria Math"/>
                  <w:i/>
                  <w:sz w:val="20"/>
                </w:rPr>
              </m:ctrlPr>
            </m:fPr>
            <m:num>
              <m:r>
                <w:rPr>
                  <w:rFonts w:ascii="Cambria Math" w:hAnsi="Cambria Math"/>
                  <w:sz w:val="20"/>
                </w:rPr>
                <m:t>500</m:t>
              </m:r>
            </m:num>
            <m:den>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den>
          </m:f>
          <m:r>
            <w:rPr>
              <w:rFonts w:ascii="Cambria Math" w:hAnsi="Cambria Math"/>
              <w:sz w:val="20"/>
            </w:rPr>
            <m:t>,x≥1</m:t>
          </m:r>
        </m:oMath>
      </m:oMathPara>
    </w:p>
    <w:p w:rsidR="00A94443" w:rsidRPr="00380A4C" w:rsidRDefault="00A94443" w:rsidP="00BB6CD9">
      <w:pPr>
        <w:pStyle w:val="NoSpacing"/>
        <w:ind w:left="720"/>
        <w:rPr>
          <w:rFonts w:eastAsiaTheme="minorEastAsia"/>
          <w:sz w:val="20"/>
        </w:rPr>
      </w:pPr>
    </w:p>
    <w:p w:rsidR="00A94443" w:rsidRPr="00380A4C" w:rsidRDefault="00A253FF" w:rsidP="00BB6CD9">
      <w:pPr>
        <w:pStyle w:val="NoSpacing"/>
        <w:ind w:left="720"/>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=500</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w:br/>
          </m:r>
        </m:oMath>
        <m:oMath>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d>
                <m:dPr>
                  <m:ctrlPr>
                    <w:rPr>
                      <w:rFonts w:ascii="Cambria Math" w:eastAsiaTheme="minorEastAsia" w:hAnsi="Cambria Math"/>
                      <w:i/>
                      <w:sz w:val="20"/>
                    </w:rPr>
                  </m:ctrlPr>
                </m:dPr>
                <m:e>
                  <m:r>
                    <w:rPr>
                      <w:rFonts w:ascii="Cambria Math" w:eastAsiaTheme="minorEastAsia" w:hAnsi="Cambria Math"/>
                      <w:sz w:val="20"/>
                    </w:rPr>
                    <m:t>x</m:t>
                  </m:r>
                </m:e>
              </m:d>
            </m:sup>
          </m:sSup>
          <m:r>
            <w:rPr>
              <w:rFonts w:ascii="Cambria Math" w:eastAsiaTheme="minorEastAsia" w:hAnsi="Cambria Math"/>
              <w:sz w:val="20"/>
            </w:rPr>
            <m:t>=500</m:t>
          </m:r>
          <m:d>
            <m:dPr>
              <m:ctrlPr>
                <w:rPr>
                  <w:rFonts w:ascii="Cambria Math" w:eastAsiaTheme="minorEastAsia" w:hAnsi="Cambria Math"/>
                  <w:i/>
                  <w:sz w:val="20"/>
                </w:rPr>
              </m:ctrlPr>
            </m:dPr>
            <m:e>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-3</m:t>
                  </m:r>
                </m:sup>
              </m:sSup>
            </m:e>
          </m:d>
          <m:r>
            <w:rPr>
              <w:rFonts w:ascii="Cambria Math" w:eastAsiaTheme="minorEastAsia" w:hAnsi="Cambria Math"/>
              <w:sz w:val="20"/>
            </w:rPr>
            <m:t>=</m:t>
          </m:r>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1000</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3</m:t>
                  </m:r>
                </m:sup>
              </m:sSup>
            </m:den>
          </m:f>
        </m:oMath>
      </m:oMathPara>
    </w:p>
    <w:p w:rsidR="00047872" w:rsidRPr="00380A4C" w:rsidRDefault="00047872" w:rsidP="00996A2B">
      <w:pPr>
        <w:pStyle w:val="NoSpacing"/>
        <w:rPr>
          <w:rFonts w:eastAsiaTheme="minorEastAsia"/>
          <w:sz w:val="20"/>
        </w:rPr>
      </w:pPr>
    </w:p>
    <w:p w:rsidR="00047872" w:rsidRPr="00380A4C" w:rsidRDefault="00597309" w:rsidP="00996A2B">
      <w:pPr>
        <w:pStyle w:val="NoSpacing"/>
        <w:rPr>
          <w:rFonts w:eastAsiaTheme="minorEastAsia"/>
          <w:sz w:val="20"/>
        </w:rPr>
      </w:pPr>
      <w:r w:rsidRPr="00597309">
        <w:rPr>
          <w:noProof/>
        </w:rPr>
        <w:drawing>
          <wp:anchor distT="0" distB="0" distL="114300" distR="114300" simplePos="0" relativeHeight="251669504" behindDoc="1" locked="0" layoutInCell="1" allowOverlap="1">
            <wp:simplePos x="0" y="0"/>
            <wp:positionH relativeFrom="column">
              <wp:posOffset>3961130</wp:posOffset>
            </wp:positionH>
            <wp:positionV relativeFrom="paragraph">
              <wp:posOffset>-1905</wp:posOffset>
            </wp:positionV>
            <wp:extent cx="2046605" cy="1543685"/>
            <wp:effectExtent l="19050" t="0" r="0" b="0"/>
            <wp:wrapTight wrapText="bothSides">
              <wp:wrapPolygon edited="0">
                <wp:start x="-201" y="0"/>
                <wp:lineTo x="-201" y="21325"/>
                <wp:lineTo x="21513" y="21325"/>
                <wp:lineTo x="21513" y="0"/>
                <wp:lineTo x="-2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46605" cy="1543685"/>
                    </a:xfrm>
                    <a:prstGeom prst="rect">
                      <a:avLst/>
                    </a:prstGeom>
                    <a:noFill/>
                    <a:ln w="9525">
                      <a:noFill/>
                      <a:miter lim="800000"/>
                      <a:headEnd/>
                      <a:tailEnd/>
                    </a:ln>
                  </pic:spPr>
                </pic:pic>
              </a:graphicData>
            </a:graphic>
          </wp:anchor>
        </w:drawing>
      </w:r>
      <w:r w:rsidR="00047872" w:rsidRPr="00380A4C">
        <w:rPr>
          <w:rFonts w:eastAsiaTheme="minorEastAsia"/>
          <w:sz w:val="20"/>
        </w:rPr>
        <w:t>A) Sketch C(x) on the closed interval [1, 100].</w:t>
      </w:r>
    </w:p>
    <w:p w:rsidR="00047872" w:rsidRPr="00380A4C" w:rsidRDefault="00047872" w:rsidP="00996A2B">
      <w:pPr>
        <w:pStyle w:val="NoSpacing"/>
        <w:rPr>
          <w:rFonts w:eastAsiaTheme="minorEastAsia"/>
          <w:sz w:val="20"/>
        </w:rPr>
      </w:pPr>
    </w:p>
    <w:p w:rsidR="00047872" w:rsidRPr="00380A4C" w:rsidRDefault="00047872" w:rsidP="00996A2B">
      <w:pPr>
        <w:pStyle w:val="NoSpacing"/>
        <w:rPr>
          <w:rFonts w:eastAsiaTheme="minorEastAsia"/>
          <w:sz w:val="20"/>
        </w:rPr>
      </w:pPr>
      <w:r w:rsidRPr="00380A4C">
        <w:rPr>
          <w:rFonts w:eastAsiaTheme="minorEastAsia"/>
          <w:sz w:val="20"/>
        </w:rPr>
        <w:t xml:space="preserve">B) Find </w:t>
      </w:r>
      <w:proofErr w:type="gramStart"/>
      <w:r w:rsidRPr="00380A4C">
        <w:rPr>
          <w:rFonts w:eastAsiaTheme="minorEastAsia"/>
          <w:sz w:val="20"/>
        </w:rPr>
        <w:t>C(</w:t>
      </w:r>
      <w:proofErr w:type="gramEnd"/>
      <w:r w:rsidRPr="00380A4C">
        <w:rPr>
          <w:rFonts w:eastAsiaTheme="minorEastAsia"/>
          <w:sz w:val="20"/>
        </w:rPr>
        <w:t>10) and C’(10) and interpret the results.</w:t>
      </w:r>
    </w:p>
    <w:p w:rsidR="00047872" w:rsidRPr="00380A4C" w:rsidRDefault="00047872" w:rsidP="00996A2B">
      <w:pPr>
        <w:pStyle w:val="NoSpacing"/>
        <w:rPr>
          <w:rFonts w:eastAsiaTheme="minorEastAsia"/>
          <w:sz w:val="20"/>
        </w:rPr>
      </w:pPr>
    </w:p>
    <w:p w:rsidR="00A94443" w:rsidRPr="00380A4C" w:rsidRDefault="00A94443" w:rsidP="00BB6CD9">
      <w:pPr>
        <w:pStyle w:val="NoSpacing"/>
        <w:ind w:left="720"/>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10</m:t>
              </m:r>
            </m:e>
          </m:d>
          <m:r>
            <w:rPr>
              <w:rFonts w:ascii="Cambria Math" w:eastAsiaTheme="minorEastAsia" w:hAnsi="Cambria Math"/>
              <w:sz w:val="20"/>
            </w:rPr>
            <m:t>=5 and C'</m:t>
          </m:r>
          <m:d>
            <m:dPr>
              <m:ctrlPr>
                <w:rPr>
                  <w:rFonts w:ascii="Cambria Math" w:eastAsiaTheme="minorEastAsia" w:hAnsi="Cambria Math"/>
                  <w:i/>
                  <w:sz w:val="20"/>
                </w:rPr>
              </m:ctrlPr>
            </m:dPr>
            <m:e>
              <m:r>
                <w:rPr>
                  <w:rFonts w:ascii="Cambria Math" w:eastAsiaTheme="minorEastAsia" w:hAnsi="Cambria Math"/>
                  <w:sz w:val="20"/>
                </w:rPr>
                <m:t>10</m:t>
              </m:r>
            </m:e>
          </m:d>
          <m:r>
            <w:rPr>
              <w:rFonts w:ascii="Cambria Math" w:eastAsiaTheme="minorEastAsia" w:hAnsi="Cambria Math"/>
              <w:sz w:val="20"/>
            </w:rPr>
            <m:t>=-1</m:t>
          </m:r>
        </m:oMath>
      </m:oMathPara>
    </w:p>
    <w:p w:rsidR="00BA24BA" w:rsidRPr="00380A4C" w:rsidRDefault="00BA24BA" w:rsidP="00BB6CD9">
      <w:pPr>
        <w:pStyle w:val="NoSpacing"/>
        <w:ind w:left="720"/>
        <w:rPr>
          <w:rFonts w:eastAsiaTheme="minorEastAsia"/>
          <w:sz w:val="20"/>
        </w:rPr>
      </w:pPr>
    </w:p>
    <w:p w:rsidR="00BA24BA" w:rsidRPr="00380A4C" w:rsidRDefault="00BA24BA" w:rsidP="00BB6CD9">
      <w:pPr>
        <w:pStyle w:val="NoSpacing"/>
        <w:ind w:left="720"/>
        <w:rPr>
          <w:rFonts w:eastAsiaTheme="minorEastAsia"/>
          <w:sz w:val="20"/>
        </w:rPr>
      </w:pPr>
      <w:r w:rsidRPr="00380A4C">
        <w:rPr>
          <w:rFonts w:eastAsiaTheme="minorEastAsia"/>
          <w:sz w:val="20"/>
        </w:rPr>
        <w:t xml:space="preserve">At a distance of 10 meters from the end of the pipe, the concentration of effluent is </w:t>
      </w:r>
      <w:r w:rsidR="00A253FF">
        <w:rPr>
          <w:rFonts w:eastAsiaTheme="minorEastAsia"/>
          <w:sz w:val="20"/>
        </w:rPr>
        <w:t>5</w:t>
      </w:r>
      <w:r w:rsidRPr="00380A4C">
        <w:rPr>
          <w:rFonts w:eastAsiaTheme="minorEastAsia"/>
          <w:sz w:val="20"/>
        </w:rPr>
        <w:t xml:space="preserve"> parts per million and the concentration is decreasing by 1 part per million per meter.</w:t>
      </w:r>
    </w:p>
    <w:p w:rsidR="00047872" w:rsidRPr="00380A4C" w:rsidRDefault="00047872" w:rsidP="00996A2B">
      <w:pPr>
        <w:pStyle w:val="NoSpacing"/>
        <w:rPr>
          <w:rFonts w:eastAsiaTheme="minorEastAsia"/>
          <w:sz w:val="20"/>
        </w:rPr>
      </w:pPr>
    </w:p>
    <w:p w:rsidR="00047872" w:rsidRPr="00380A4C" w:rsidRDefault="00047872" w:rsidP="00996A2B">
      <w:pPr>
        <w:pStyle w:val="NoSpacing"/>
        <w:rPr>
          <w:rFonts w:eastAsiaTheme="minorEastAsia"/>
          <w:sz w:val="20"/>
        </w:rPr>
      </w:pPr>
      <w:r w:rsidRPr="00380A4C">
        <w:rPr>
          <w:rFonts w:eastAsiaTheme="minorEastAsia"/>
          <w:sz w:val="20"/>
        </w:rPr>
        <w:t xml:space="preserve">C) Find </w:t>
      </w:r>
      <w:proofErr w:type="gramStart"/>
      <w:r w:rsidRPr="00380A4C">
        <w:rPr>
          <w:rFonts w:eastAsiaTheme="minorEastAsia"/>
          <w:sz w:val="20"/>
        </w:rPr>
        <w:t>C(</w:t>
      </w:r>
      <w:proofErr w:type="gramEnd"/>
      <w:r w:rsidRPr="00380A4C">
        <w:rPr>
          <w:rFonts w:eastAsiaTheme="minorEastAsia"/>
          <w:sz w:val="20"/>
        </w:rPr>
        <w:t>90) and C’(90) and interpret the results.</w:t>
      </w:r>
    </w:p>
    <w:p w:rsidR="00BA24BA" w:rsidRPr="00380A4C" w:rsidRDefault="00BA24BA" w:rsidP="00BB6CD9">
      <w:pPr>
        <w:pStyle w:val="NoSpacing"/>
        <w:ind w:left="720"/>
        <w:rPr>
          <w:rFonts w:eastAsiaTheme="minorEastAsia"/>
          <w:sz w:val="20"/>
        </w:rPr>
      </w:pPr>
    </w:p>
    <w:p w:rsidR="00BA24BA" w:rsidRPr="00380A4C" w:rsidRDefault="00BA24BA" w:rsidP="00BB6CD9">
      <w:pPr>
        <w:pStyle w:val="NoSpacing"/>
        <w:ind w:left="720"/>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90</m:t>
              </m:r>
            </m:e>
          </m:d>
          <m:r>
            <w:rPr>
              <w:rFonts w:ascii="Cambria Math" w:eastAsiaTheme="minorEastAsia" w:hAnsi="Cambria Math"/>
              <w:sz w:val="20"/>
            </w:rPr>
            <m:t>=0.061728395 and C'</m:t>
          </m:r>
          <m:d>
            <m:dPr>
              <m:ctrlPr>
                <w:rPr>
                  <w:rFonts w:ascii="Cambria Math" w:eastAsiaTheme="minorEastAsia" w:hAnsi="Cambria Math"/>
                  <w:i/>
                  <w:sz w:val="20"/>
                </w:rPr>
              </m:ctrlPr>
            </m:dPr>
            <m:e>
              <m:r>
                <w:rPr>
                  <w:rFonts w:ascii="Cambria Math" w:eastAsiaTheme="minorEastAsia" w:hAnsi="Cambria Math"/>
                  <w:sz w:val="20"/>
                </w:rPr>
                <m:t>90</m:t>
              </m:r>
            </m:e>
          </m:d>
          <m:r>
            <w:rPr>
              <w:rFonts w:ascii="Cambria Math" w:eastAsiaTheme="minorEastAsia" w:hAnsi="Cambria Math"/>
              <w:sz w:val="20"/>
            </w:rPr>
            <m:t>=-0.0013717421</m:t>
          </m:r>
        </m:oMath>
      </m:oMathPara>
    </w:p>
    <w:p w:rsidR="00BA24BA" w:rsidRPr="00380A4C" w:rsidRDefault="00BA24BA" w:rsidP="00BB6CD9">
      <w:pPr>
        <w:pStyle w:val="NoSpacing"/>
        <w:ind w:left="720"/>
        <w:rPr>
          <w:rFonts w:eastAsiaTheme="minorEastAsia"/>
          <w:sz w:val="20"/>
        </w:rPr>
      </w:pPr>
    </w:p>
    <w:p w:rsidR="00BA24BA" w:rsidRPr="00380A4C" w:rsidRDefault="00BA24BA" w:rsidP="00BB6CD9">
      <w:pPr>
        <w:pStyle w:val="NoSpacing"/>
        <w:ind w:left="720"/>
        <w:rPr>
          <w:rFonts w:eastAsiaTheme="minorEastAsia"/>
          <w:sz w:val="20"/>
        </w:rPr>
      </w:pPr>
      <w:r w:rsidRPr="00380A4C">
        <w:rPr>
          <w:rFonts w:eastAsiaTheme="minorEastAsia"/>
          <w:sz w:val="20"/>
        </w:rPr>
        <w:t>At a distance of 90 meters from the end of the pipe, the concentration of effluent is about 0.062 parts per million and the concentration is decreasing by about 0.0014 parts per million per meter.</w:t>
      </w:r>
    </w:p>
    <w:p w:rsidR="00BA24BA" w:rsidRPr="00380A4C" w:rsidRDefault="00BA24BA" w:rsidP="00996A2B">
      <w:pPr>
        <w:pStyle w:val="NoSpacing"/>
        <w:rPr>
          <w:sz w:val="20"/>
        </w:rPr>
      </w:pPr>
    </w:p>
    <w:sectPr w:rsidR="00BA24BA" w:rsidRPr="00380A4C" w:rsidSect="005F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6A2B"/>
    <w:rsid w:val="000179A8"/>
    <w:rsid w:val="00025ADB"/>
    <w:rsid w:val="00047872"/>
    <w:rsid w:val="000643AC"/>
    <w:rsid w:val="0007593F"/>
    <w:rsid w:val="000C72CE"/>
    <w:rsid w:val="000D0D73"/>
    <w:rsid w:val="000D369F"/>
    <w:rsid w:val="000F2007"/>
    <w:rsid w:val="001368D3"/>
    <w:rsid w:val="0016676D"/>
    <w:rsid w:val="001678E4"/>
    <w:rsid w:val="0018652F"/>
    <w:rsid w:val="00190B0E"/>
    <w:rsid w:val="001A24FC"/>
    <w:rsid w:val="001D3682"/>
    <w:rsid w:val="001D5F36"/>
    <w:rsid w:val="001F4514"/>
    <w:rsid w:val="001F6005"/>
    <w:rsid w:val="00222838"/>
    <w:rsid w:val="002907D5"/>
    <w:rsid w:val="002B3B69"/>
    <w:rsid w:val="002F44ED"/>
    <w:rsid w:val="0030320D"/>
    <w:rsid w:val="00361E03"/>
    <w:rsid w:val="0036787E"/>
    <w:rsid w:val="00380A4C"/>
    <w:rsid w:val="00386091"/>
    <w:rsid w:val="00395501"/>
    <w:rsid w:val="00396B77"/>
    <w:rsid w:val="00414D6C"/>
    <w:rsid w:val="004A1B83"/>
    <w:rsid w:val="004D25D1"/>
    <w:rsid w:val="00501CD7"/>
    <w:rsid w:val="00515DB7"/>
    <w:rsid w:val="00597309"/>
    <w:rsid w:val="005C35BB"/>
    <w:rsid w:val="005F2955"/>
    <w:rsid w:val="005F3C70"/>
    <w:rsid w:val="00695F35"/>
    <w:rsid w:val="006C001D"/>
    <w:rsid w:val="006E658E"/>
    <w:rsid w:val="00743802"/>
    <w:rsid w:val="007713A9"/>
    <w:rsid w:val="008213C5"/>
    <w:rsid w:val="0084418C"/>
    <w:rsid w:val="008830B7"/>
    <w:rsid w:val="008C0623"/>
    <w:rsid w:val="00906082"/>
    <w:rsid w:val="009063B0"/>
    <w:rsid w:val="00962E0E"/>
    <w:rsid w:val="00996A2B"/>
    <w:rsid w:val="00A253FF"/>
    <w:rsid w:val="00A26A51"/>
    <w:rsid w:val="00A94443"/>
    <w:rsid w:val="00A96314"/>
    <w:rsid w:val="00A96EB5"/>
    <w:rsid w:val="00AA64CF"/>
    <w:rsid w:val="00AD799E"/>
    <w:rsid w:val="00B27F57"/>
    <w:rsid w:val="00B6590F"/>
    <w:rsid w:val="00BA24BA"/>
    <w:rsid w:val="00BB6CD9"/>
    <w:rsid w:val="00BF060B"/>
    <w:rsid w:val="00C6388A"/>
    <w:rsid w:val="00C93B18"/>
    <w:rsid w:val="00CE6C4B"/>
    <w:rsid w:val="00DB0114"/>
    <w:rsid w:val="00E3405C"/>
    <w:rsid w:val="00E34D1F"/>
    <w:rsid w:val="00EE7D41"/>
    <w:rsid w:val="00EF6DDF"/>
    <w:rsid w:val="00F06181"/>
    <w:rsid w:val="00F64A9C"/>
    <w:rsid w:val="00F66CBB"/>
    <w:rsid w:val="00FB2715"/>
    <w:rsid w:val="00FC7464"/>
    <w:rsid w:val="00FE42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D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43802"/>
    <w:rPr>
      <w:color w:val="808080"/>
    </w:rPr>
  </w:style>
  <w:style w:type="paragraph" w:styleId="BalloonText">
    <w:name w:val="Balloon Text"/>
    <w:basedOn w:val="Normal"/>
    <w:link w:val="BalloonTextChar"/>
    <w:uiPriority w:val="99"/>
    <w:semiHidden/>
    <w:unhideWhenUsed/>
    <w:rsid w:val="0074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02"/>
    <w:rPr>
      <w:rFonts w:ascii="Tahoma" w:hAnsi="Tahoma" w:cs="Tahoma"/>
      <w:sz w:val="16"/>
      <w:szCs w:val="16"/>
    </w:rPr>
  </w:style>
  <w:style w:type="paragraph" w:styleId="Title">
    <w:name w:val="Title"/>
    <w:basedOn w:val="Normal"/>
    <w:next w:val="Normal"/>
    <w:link w:val="TitleChar"/>
    <w:uiPriority w:val="10"/>
    <w:qFormat/>
    <w:rsid w:val="0074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80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34D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8</cp:revision>
  <dcterms:created xsi:type="dcterms:W3CDTF">2010-11-16T20:45:00Z</dcterms:created>
  <dcterms:modified xsi:type="dcterms:W3CDTF">2013-01-15T20:19:00Z</dcterms:modified>
</cp:coreProperties>
</file>