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181" w:rsidRPr="00FC3C8B" w:rsidRDefault="00996A2B" w:rsidP="00FC3C8B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637747">
        <w:rPr>
          <w:sz w:val="24"/>
        </w:rPr>
        <w:t>1</w:t>
      </w:r>
      <w:r w:rsidRPr="00FC3C8B">
        <w:rPr>
          <w:sz w:val="24"/>
        </w:rPr>
        <w:t xml:space="preserve"> – </w:t>
      </w:r>
      <w:r w:rsidR="00B63B82">
        <w:rPr>
          <w:sz w:val="24"/>
        </w:rPr>
        <w:t>3</w:t>
      </w:r>
      <w:r w:rsidRPr="00FC3C8B">
        <w:rPr>
          <w:sz w:val="24"/>
        </w:rPr>
        <w:t xml:space="preserve"> </w:t>
      </w:r>
      <w:r w:rsidR="00C45E44">
        <w:rPr>
          <w:sz w:val="24"/>
        </w:rPr>
        <w:t xml:space="preserve">Derivatives of </w:t>
      </w:r>
      <w:r w:rsidR="00B63B82">
        <w:rPr>
          <w:sz w:val="24"/>
        </w:rPr>
        <w:t>Products and Quotients</w:t>
      </w:r>
    </w:p>
    <w:p w:rsidR="00996A2B" w:rsidRDefault="00996A2B" w:rsidP="00996A2B">
      <w:pPr>
        <w:pStyle w:val="NoSpacing"/>
        <w:rPr>
          <w:sz w:val="20"/>
        </w:rPr>
      </w:pPr>
    </w:p>
    <w:p w:rsidR="00B63B82" w:rsidRDefault="00B63B82" w:rsidP="00996A2B">
      <w:pPr>
        <w:pStyle w:val="NoSpacing"/>
        <w:rPr>
          <w:rFonts w:eastAsiaTheme="minorEastAsia"/>
          <w:sz w:val="20"/>
        </w:rPr>
      </w:pPr>
      <w:proofErr w:type="gramStart"/>
      <w:r w:rsidRPr="00AA03C9">
        <w:rPr>
          <w:b/>
          <w:sz w:val="20"/>
          <w:u w:val="single"/>
        </w:rPr>
        <w:t>Example 1.</w:t>
      </w:r>
      <w:proofErr w:type="gramEnd"/>
      <w:r>
        <w:rPr>
          <w:sz w:val="20"/>
        </w:rPr>
        <w:t xml:space="preserve"> Find the derivative</w:t>
      </w:r>
      <w:r w:rsidR="00AA03C9">
        <w:rPr>
          <w:sz w:val="20"/>
        </w:rPr>
        <w:t xml:space="preserve"> of </w:t>
      </w:r>
      <m:oMath>
        <m:r>
          <w:rPr>
            <w:rFonts w:ascii="Cambria Math" w:hAnsi="Cambria Math"/>
            <w:sz w:val="20"/>
          </w:rPr>
          <m:t>f(x)=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e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</w:p>
    <w:p w:rsidR="00AA03C9" w:rsidRDefault="00AA03C9" w:rsidP="00996A2B">
      <w:pPr>
        <w:pStyle w:val="NoSpacing"/>
        <w:rPr>
          <w:sz w:val="20"/>
        </w:rPr>
      </w:pPr>
    </w:p>
    <w:p w:rsidR="00AA03C9" w:rsidRDefault="00AA03C9" w:rsidP="00996A2B">
      <w:pPr>
        <w:pStyle w:val="NoSpacing"/>
        <w:rPr>
          <w:sz w:val="20"/>
        </w:rPr>
      </w:pPr>
      <w:r>
        <w:rPr>
          <w:sz w:val="20"/>
        </w:rPr>
        <w:t xml:space="preserve">Find the derivative of </w:t>
      </w:r>
      <w:r w:rsidR="00E13312">
        <w:rPr>
          <w:sz w:val="20"/>
        </w:rPr>
        <w:t>F(</w:t>
      </w:r>
      <w:r>
        <w:rPr>
          <w:sz w:val="20"/>
        </w:rPr>
        <w:t>x</w:t>
      </w:r>
      <w:proofErr w:type="gramStart"/>
      <w:r>
        <w:rPr>
          <w:sz w:val="20"/>
        </w:rPr>
        <w:t>)</w:t>
      </w:r>
      <w:r w:rsidR="00E13312">
        <w:rPr>
          <w:sz w:val="20"/>
        </w:rPr>
        <w:t>G</w:t>
      </w:r>
      <w:proofErr w:type="gramEnd"/>
      <w:r>
        <w:rPr>
          <w:sz w:val="20"/>
        </w:rPr>
        <w:t>(x):</w:t>
      </w:r>
    </w:p>
    <w:p w:rsidR="00AA03C9" w:rsidRDefault="00AA03C9" w:rsidP="00996A2B">
      <w:pPr>
        <w:pStyle w:val="NoSpacing"/>
        <w:rPr>
          <w:sz w:val="20"/>
        </w:rPr>
      </w:pPr>
    </w:p>
    <w:p w:rsidR="00AA03C9" w:rsidRDefault="00971806" w:rsidP="00AA03C9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d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</m:t>
                      </m:r>
                      <m:r>
                        <w:rPr>
                          <w:rFonts w:ascii="Cambria Math" w:hAnsi="Cambria Math"/>
                        </w:rPr>
                        <m:t>h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</w:rPr>
                    <m:t>h</m:t>
                  </m:r>
                </m:den>
              </m:f>
            </m:e>
          </m:func>
          <m:r>
            <m:rPr>
              <m:sty m:val="p"/>
            </m:rPr>
            <w:rPr>
              <w:rFonts w:ascii="Cambria Math" w:hAnsi="Cambria Math"/>
            </w:rPr>
            <m:t xml:space="preserve"> </m:t>
          </m:r>
        </m:oMath>
      </m:oMathPara>
    </w:p>
    <w:p w:rsidR="00AA03C9" w:rsidRDefault="00AA03C9" w:rsidP="00AA03C9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+F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G(x)-F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</m:oMath>
      </m:oMathPara>
    </w:p>
    <w:p w:rsidR="00AA03C9" w:rsidRPr="00AA03C9" w:rsidRDefault="00AA03C9" w:rsidP="00AA03C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x+h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</m:oMath>
      </m:oMathPara>
    </w:p>
    <w:p w:rsidR="00AA03C9" w:rsidRPr="00AA03C9" w:rsidRDefault="00AA03C9" w:rsidP="00AA03C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x+h</m:t>
                      </m:r>
                    </m:e>
                  </m:d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-G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sz w:val="20"/>
            </w:rPr>
            <m:t>+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</m:oMath>
      </m:oMathPara>
    </w:p>
    <w:p w:rsidR="00AA03C9" w:rsidRPr="00AA03C9" w:rsidRDefault="00AA03C9" w:rsidP="00AA03C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r>
                <w:rPr>
                  <w:rFonts w:ascii="Cambria Math" w:hAnsi="Cambria Math"/>
                  <w:sz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x+h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i/>
                  <w:sz w:val="2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sz w:val="20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x+h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</w:rPr>
                    <m:t>-G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0"/>
                    </w:rPr>
                    <m:t>h</m:t>
                  </m:r>
                </m:den>
              </m:f>
            </m:e>
          </m:func>
          <m:r>
            <w:rPr>
              <w:rFonts w:ascii="Cambria Math" w:hAnsi="Cambria Math"/>
              <w:sz w:val="20"/>
            </w:rPr>
            <m:t>+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0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hAnsi="Cambria Math"/>
                          <w:sz w:val="20"/>
                        </w:rPr>
                        <m:t>h→0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hAnsi="Cambria Math"/>
                          <w:sz w:val="20"/>
                        </w:rPr>
                        <m:t>-F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h</m:t>
                      </m:r>
                    </m:den>
                  </m:f>
                </m:e>
              </m:func>
            </m:e>
          </m:d>
          <m:r>
            <w:rPr>
              <w:rFonts w:ascii="Cambria Math" w:hAnsi="Cambria Math"/>
              <w:sz w:val="20"/>
            </w:rPr>
            <m:t>G(x)</m:t>
          </m:r>
        </m:oMath>
      </m:oMathPara>
    </w:p>
    <w:p w:rsidR="00AA03C9" w:rsidRPr="00AA03C9" w:rsidRDefault="008D4630" w:rsidP="00AA03C9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3702685</wp:posOffset>
            </wp:positionH>
            <wp:positionV relativeFrom="paragraph">
              <wp:posOffset>34290</wp:posOffset>
            </wp:positionV>
            <wp:extent cx="2233295" cy="12388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23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</w:rPr>
          <m:t>=</m:t>
        </m:r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G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+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F</m:t>
            </m:r>
          </m:e>
          <m:sup>
            <m:r>
              <w:rPr>
                <w:rFonts w:ascii="Cambria Math" w:hAnsi="Cambria Math"/>
                <w:sz w:val="20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G(x)</m:t>
        </m:r>
      </m:oMath>
    </w:p>
    <w:p w:rsidR="00E13312" w:rsidRDefault="00E13312" w:rsidP="00E13312">
      <w:pPr>
        <w:rPr>
          <w:sz w:val="20"/>
        </w:rPr>
      </w:pPr>
      <w:r w:rsidRPr="00E13312">
        <w:rPr>
          <w:sz w:val="20"/>
        </w:rPr>
        <w:t>In our problem, F(x) = x</w:t>
      </w:r>
      <w:r w:rsidRPr="00E13312">
        <w:rPr>
          <w:sz w:val="20"/>
          <w:vertAlign w:val="superscript"/>
        </w:rPr>
        <w:t>2</w:t>
      </w:r>
      <w:r w:rsidRPr="00E13312">
        <w:rPr>
          <w:sz w:val="20"/>
        </w:rPr>
        <w:t xml:space="preserve"> and G(x</w:t>
      </w:r>
      <w:proofErr w:type="gramStart"/>
      <w:r w:rsidRPr="00E13312">
        <w:rPr>
          <w:sz w:val="20"/>
        </w:rPr>
        <w:t>)=</w:t>
      </w:r>
      <w:proofErr w:type="gramEnd"/>
      <w:r w:rsidRPr="00E13312">
        <w:rPr>
          <w:sz w:val="20"/>
        </w:rPr>
        <w:t>e</w:t>
      </w:r>
      <w:r w:rsidRPr="00E13312">
        <w:rPr>
          <w:sz w:val="20"/>
          <w:vertAlign w:val="superscript"/>
        </w:rPr>
        <w:t>x</w:t>
      </w:r>
      <w:r w:rsidRPr="00E13312">
        <w:rPr>
          <w:sz w:val="20"/>
        </w:rPr>
        <w:t>:</w:t>
      </w:r>
    </w:p>
    <w:p w:rsidR="00E13312" w:rsidRDefault="00971806" w:rsidP="00E13312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18"/>
                </w:rPr>
              </m:ctrlPr>
            </m:sSupPr>
            <m:e>
              <m:r>
                <w:rPr>
                  <w:rFonts w:ascii="Cambria Math" w:hAnsi="Cambria Math"/>
                  <w:sz w:val="18"/>
                </w:rPr>
                <m:t>f</m:t>
              </m:r>
            </m:e>
            <m:sup>
              <m:r>
                <w:rPr>
                  <w:rFonts w:ascii="Cambria Math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18"/>
                </w:rPr>
              </m:ctrlPr>
            </m:dPr>
            <m:e>
              <m:r>
                <w:rPr>
                  <w:rFonts w:ascii="Cambria Math" w:hAnsi="Cambria Math"/>
                  <w:sz w:val="18"/>
                </w:rPr>
                <m:t>x</m:t>
              </m:r>
            </m:e>
          </m:d>
          <m:r>
            <w:rPr>
              <w:rFonts w:ascii="Cambria Math" w:hAnsi="Cambria Math"/>
              <w:sz w:val="18"/>
            </w:rPr>
            <m:t>=</m:t>
          </m:r>
          <m:r>
            <w:rPr>
              <w:rFonts w:ascii="Cambria Math" w:hAnsi="Cambria Math"/>
              <w:sz w:val="20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G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F</m:t>
              </m:r>
            </m:e>
            <m:sup>
              <m:r>
                <w:rPr>
                  <w:rFonts w:ascii="Cambria Math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</m:d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</w:rPr>
            <m:t>+2x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+2x</m:t>
              </m:r>
            </m:e>
          </m:d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x</m:t>
              </m:r>
            </m:sup>
          </m:sSup>
        </m:oMath>
      </m:oMathPara>
    </w:p>
    <w:p w:rsidR="008D4630" w:rsidRDefault="008D4630" w:rsidP="00E13312">
      <w:pPr>
        <w:rPr>
          <w:rFonts w:eastAsiaTheme="minorEastAsia"/>
          <w:sz w:val="20"/>
        </w:rPr>
      </w:pPr>
    </w:p>
    <w:p w:rsidR="008D4630" w:rsidRDefault="008D4630" w:rsidP="00E13312">
      <w:pPr>
        <w:rPr>
          <w:rFonts w:eastAsiaTheme="minorEastAsia"/>
          <w:sz w:val="20"/>
        </w:rPr>
      </w:pPr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2</w:t>
      </w:r>
      <w:r w:rsidRPr="00AA03C9">
        <w:rPr>
          <w:b/>
          <w:sz w:val="20"/>
          <w:u w:val="single"/>
        </w:rPr>
        <w:t>.</w:t>
      </w:r>
      <w:proofErr w:type="gramEnd"/>
      <w:r>
        <w:rPr>
          <w:sz w:val="20"/>
        </w:rPr>
        <w:t xml:space="preserve"> Find the derivative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-2</m:t>
            </m:r>
          </m:e>
        </m:d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2x+3</m:t>
            </m:r>
          </m:e>
        </m:d>
      </m:oMath>
      <w:r>
        <w:rPr>
          <w:rFonts w:eastAsiaTheme="minorEastAsia"/>
          <w:sz w:val="20"/>
        </w:rPr>
        <w:t xml:space="preserve"> two different ways.</w:t>
      </w:r>
    </w:p>
    <w:p w:rsidR="008D4630" w:rsidRPr="008D4630" w:rsidRDefault="008D4630" w:rsidP="00E13312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A) Write f(x) as </w:t>
      </w:r>
      <m:oMath>
        <m:r>
          <w:rPr>
            <w:rFonts w:ascii="Cambria Math" w:eastAsiaTheme="minorEastAsia" w:hAnsi="Cambria Math"/>
            <w:sz w:val="20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3</m:t>
            </m:r>
          </m:sup>
        </m:sSup>
        <m:r>
          <w:rPr>
            <w:rFonts w:ascii="Cambria Math" w:eastAsiaTheme="minorEastAsia" w:hAnsi="Cambria Math"/>
            <w:sz w:val="20"/>
          </w:rPr>
          <m:t>+3</m:t>
        </m:r>
        <m:sSup>
          <m:s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p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0"/>
              </w:rPr>
              <m:t>2</m:t>
            </m:r>
          </m:sup>
        </m:sSup>
        <m:r>
          <w:rPr>
            <w:rFonts w:ascii="Cambria Math" w:eastAsiaTheme="minorEastAsia" w:hAnsi="Cambria Math"/>
            <w:sz w:val="20"/>
          </w:rPr>
          <m:t>-4x-6.</m:t>
        </m:r>
      </m:oMath>
    </w:p>
    <w:p w:rsidR="008D4630" w:rsidRDefault="00971806" w:rsidP="00E13312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</w:rPr>
            <m:t>+6x-4</m:t>
          </m:r>
        </m:oMath>
      </m:oMathPara>
    </w:p>
    <w:p w:rsidR="008D4630" w:rsidRDefault="008D4630" w:rsidP="00E13312">
      <w:pPr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B) Apply the product rule where </w:t>
      </w:r>
      <m:oMath>
        <m:r>
          <w:rPr>
            <w:rFonts w:ascii="Cambria Math" w:eastAsiaTheme="minorEastAsia" w:hAnsi="Cambria Math"/>
            <w:sz w:val="1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x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</w:rPr>
              <m:t>2</m:t>
            </m:r>
          </m:sup>
        </m:sSup>
        <m:r>
          <w:rPr>
            <w:rFonts w:ascii="Cambria Math" w:eastAsiaTheme="minorEastAsia" w:hAnsi="Cambria Math"/>
            <w:sz w:val="18"/>
          </w:rPr>
          <m:t>-2</m:t>
        </m:r>
        <m:r>
          <m:rPr>
            <m:nor/>
          </m:rPr>
          <w:rPr>
            <w:rFonts w:ascii="Cambria Math" w:eastAsiaTheme="minorEastAsia" w:hAnsi="Cambria Math"/>
            <w:sz w:val="18"/>
          </w:rPr>
          <m:t xml:space="preserve"> and </m:t>
        </m:r>
        <m:r>
          <w:rPr>
            <w:rFonts w:ascii="Cambria Math" w:eastAsiaTheme="minorEastAsia" w:hAnsi="Cambria Math"/>
            <w:sz w:val="18"/>
          </w:rPr>
          <m:t>G(x)=2x+3</m:t>
        </m:r>
      </m:oMath>
    </w:p>
    <w:p w:rsidR="008D4630" w:rsidRDefault="008D4630" w:rsidP="00E13312">
      <w:pPr>
        <w:rPr>
          <w:rFonts w:eastAsiaTheme="minorEastAsia"/>
          <w:sz w:val="18"/>
        </w:rPr>
      </w:pPr>
      <m:oMathPara>
        <m:oMath>
          <m:r>
            <w:rPr>
              <w:rFonts w:ascii="Cambria Math" w:eastAsiaTheme="minorEastAsia" w:hAnsi="Cambria Math"/>
              <w:sz w:val="1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-2</m:t>
              </m:r>
            </m:e>
          </m:d>
          <m:r>
            <w:rPr>
              <w:rFonts w:ascii="Cambria Math" w:eastAsiaTheme="minorEastAsia" w:hAnsi="Cambria Math"/>
              <w:sz w:val="18"/>
            </w:rPr>
            <m:t>2+2x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2x+3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w:br/>
          </m:r>
        </m:oMath>
        <m:oMath>
          <m:r>
            <w:rPr>
              <w:rFonts w:ascii="Cambria Math" w:eastAsiaTheme="minorEastAsia" w:hAnsi="Cambria Math"/>
              <w:sz w:val="18"/>
            </w:rPr>
            <m:t xml:space="preserve"> 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</w:rPr>
            <m:t>-4+4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</w:rPr>
            <m:t>+6x=6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18"/>
            </w:rPr>
            <m:t>+6x-4</m:t>
          </m:r>
        </m:oMath>
      </m:oMathPara>
    </w:p>
    <w:p w:rsidR="00D3146A" w:rsidRDefault="0059432E" w:rsidP="00E13312">
      <w:pPr>
        <w:rPr>
          <w:rFonts w:eastAsiaTheme="minorEastAsia"/>
          <w:sz w:val="20"/>
        </w:rPr>
      </w:pPr>
      <w:r>
        <w:rPr>
          <w:b/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168910</wp:posOffset>
            </wp:positionV>
            <wp:extent cx="2266950" cy="157035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3146A" w:rsidRPr="00AA03C9">
        <w:rPr>
          <w:b/>
          <w:sz w:val="20"/>
          <w:u w:val="single"/>
        </w:rPr>
        <w:t xml:space="preserve">Example </w:t>
      </w:r>
      <w:r w:rsidR="00D3146A">
        <w:rPr>
          <w:b/>
          <w:sz w:val="20"/>
          <w:u w:val="single"/>
        </w:rPr>
        <w:t>3</w:t>
      </w:r>
      <w:r w:rsidR="00D3146A" w:rsidRPr="00AA03C9">
        <w:rPr>
          <w:b/>
          <w:sz w:val="20"/>
          <w:u w:val="single"/>
        </w:rPr>
        <w:t>.</w:t>
      </w:r>
      <w:proofErr w:type="gramEnd"/>
      <w:r w:rsidR="00D3146A">
        <w:rPr>
          <w:sz w:val="20"/>
        </w:rPr>
        <w:t xml:space="preserve"> Find the derivative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=5x</m:t>
        </m:r>
        <m:func>
          <m:funcPr>
            <m:ctrlPr>
              <w:rPr>
                <w:rFonts w:ascii="Cambria Math" w:hAnsi="Cambria Math"/>
                <w:i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</w:rPr>
              <m:t>ln</m:t>
            </m:r>
          </m:fName>
          <m:e>
            <m:r>
              <w:rPr>
                <w:rFonts w:ascii="Cambria Math" w:hAnsi="Cambria Math"/>
                <w:sz w:val="20"/>
              </w:rPr>
              <m:t>x</m:t>
            </m:r>
          </m:e>
        </m:func>
      </m:oMath>
    </w:p>
    <w:p w:rsidR="00D3146A" w:rsidRDefault="00D3146A" w:rsidP="00E13312">
      <w:pPr>
        <w:rPr>
          <w:rFonts w:eastAsiaTheme="minorEastAsia"/>
          <w:sz w:val="18"/>
        </w:rPr>
      </w:pPr>
      <m:oMathPara>
        <m:oMath>
          <m:r>
            <w:rPr>
              <w:rFonts w:ascii="Cambria Math" w:eastAsiaTheme="minorEastAsia" w:hAnsi="Cambria Math"/>
              <w:sz w:val="1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 xml:space="preserve">=5x </m:t>
          </m:r>
          <m:r>
            <m:rPr>
              <m:nor/>
            </m:rPr>
            <w:rPr>
              <w:rFonts w:ascii="Cambria Math" w:eastAsiaTheme="minorEastAsia" w:hAnsi="Cambria Math"/>
              <w:sz w:val="18"/>
            </w:rPr>
            <m:t>and</m:t>
          </m:r>
          <m:r>
            <w:rPr>
              <w:rFonts w:ascii="Cambria Math" w:eastAsiaTheme="minorEastAsia" w:hAnsi="Cambria Math"/>
              <w:sz w:val="18"/>
            </w:rPr>
            <m:t xml:space="preserve"> G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func>
        </m:oMath>
      </m:oMathPara>
    </w:p>
    <w:p w:rsidR="00D3146A" w:rsidRPr="00D3146A" w:rsidRDefault="00971806" w:rsidP="00E13312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=5x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18"/>
            </w:rPr>
            <m:t>+5</m:t>
          </m:r>
          <m:func>
            <m:func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ln</m:t>
              </m:r>
            </m:fName>
            <m:e>
              <m:r>
                <w:rPr>
                  <w:rFonts w:ascii="Cambria Math" w:eastAsiaTheme="minorEastAsia" w:hAnsi="Cambria Math"/>
                  <w:sz w:val="18"/>
                </w:rPr>
                <m:t>x=5+5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func>
            </m:e>
          </m:func>
        </m:oMath>
      </m:oMathPara>
    </w:p>
    <w:p w:rsidR="00D3146A" w:rsidRDefault="00D3146A" w:rsidP="00E13312">
      <w:pPr>
        <w:rPr>
          <w:rFonts w:eastAsiaTheme="minorEastAsia"/>
          <w:sz w:val="18"/>
        </w:rPr>
      </w:pPr>
    </w:p>
    <w:p w:rsidR="0059432E" w:rsidRDefault="0059432E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D3146A" w:rsidRPr="00D3146A" w:rsidRDefault="0059432E" w:rsidP="00E13312">
      <w:pPr>
        <w:rPr>
          <w:rFonts w:eastAsiaTheme="minorEastAsia"/>
          <w:sz w:val="20"/>
        </w:rPr>
      </w:pPr>
      <w:r>
        <w:rPr>
          <w:b/>
          <w:noProof/>
          <w:sz w:val="20"/>
          <w:u w:val="singl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4001770</wp:posOffset>
            </wp:positionH>
            <wp:positionV relativeFrom="paragraph">
              <wp:posOffset>19685</wp:posOffset>
            </wp:positionV>
            <wp:extent cx="1919605" cy="1179195"/>
            <wp:effectExtent l="19050" t="0" r="444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605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D3146A" w:rsidRPr="00AA03C9">
        <w:rPr>
          <w:b/>
          <w:sz w:val="20"/>
          <w:u w:val="single"/>
        </w:rPr>
        <w:t xml:space="preserve">Example </w:t>
      </w:r>
      <w:r w:rsidR="00D3146A">
        <w:rPr>
          <w:b/>
          <w:sz w:val="20"/>
          <w:u w:val="single"/>
        </w:rPr>
        <w:t>4</w:t>
      </w:r>
      <w:r w:rsidR="00D3146A" w:rsidRPr="00AA03C9">
        <w:rPr>
          <w:b/>
          <w:sz w:val="20"/>
          <w:u w:val="single"/>
        </w:rPr>
        <w:t>.</w:t>
      </w:r>
      <w:proofErr w:type="gramEnd"/>
      <w:r w:rsidR="00D3146A">
        <w:rPr>
          <w:sz w:val="20"/>
        </w:rPr>
        <w:t xml:space="preserve"> Find the derivative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den>
        </m:f>
      </m:oMath>
    </w:p>
    <w:p w:rsidR="00D3146A" w:rsidRDefault="00D3146A" w:rsidP="00D3146A">
      <w:pPr>
        <w:rPr>
          <w:rFonts w:eastAsiaTheme="minorEastAsia"/>
          <w:sz w:val="18"/>
        </w:rPr>
      </w:pPr>
      <m:oMathPara>
        <m:oMath>
          <m:r>
            <w:rPr>
              <w:rFonts w:ascii="Cambria Math" w:eastAsiaTheme="minorEastAsia" w:hAnsi="Cambria Math"/>
              <w:sz w:val="18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18"/>
            </w:rPr>
            <m:t xml:space="preserve"> </m:t>
          </m:r>
          <m:r>
            <m:rPr>
              <m:nor/>
            </m:rPr>
            <w:rPr>
              <w:rFonts w:ascii="Cambria Math" w:eastAsiaTheme="minorEastAsia" w:hAnsi="Cambria Math"/>
              <w:sz w:val="18"/>
            </w:rPr>
            <m:t>and</m:t>
          </m:r>
          <m:r>
            <w:rPr>
              <w:rFonts w:ascii="Cambria Math" w:eastAsiaTheme="minorEastAsia" w:hAnsi="Cambria Math"/>
              <w:sz w:val="18"/>
            </w:rPr>
            <m:t xml:space="preserve"> G</m:t>
          </m:r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-2</m:t>
              </m:r>
            </m:sup>
          </m:sSup>
        </m:oMath>
      </m:oMathPara>
    </w:p>
    <w:p w:rsidR="00D3146A" w:rsidRPr="00D3146A" w:rsidRDefault="00971806" w:rsidP="00D3146A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-3</m:t>
                  </m:r>
                </m:sup>
              </m:sSup>
            </m:e>
          </m:d>
          <m:r>
            <w:rPr>
              <w:rFonts w:ascii="Cambria Math" w:eastAsiaTheme="minorEastAsia" w:hAnsi="Cambria Math"/>
              <w:sz w:val="18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-2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18"/>
            </w:rPr>
            <w:br/>
          </m:r>
        </m:oMath>
        <m:oMath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8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x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/>
              <w:sz w:val="2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x-2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3</m:t>
                  </m:r>
                </m:sup>
              </m:sSup>
            </m:den>
          </m:f>
        </m:oMath>
      </m:oMathPara>
    </w:p>
    <w:p w:rsidR="00D3146A" w:rsidRDefault="00C14EED" w:rsidP="00D3146A">
      <w:pPr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If </w:t>
      </w:r>
      <m:oMath>
        <m:r>
          <w:rPr>
            <w:rFonts w:ascii="Cambria Math" w:eastAsiaTheme="minorEastAsia" w:hAnsi="Cambria Math"/>
            <w:sz w:val="1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x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</w:rPr>
              <m:t>N(x)</m:t>
            </m:r>
          </m:num>
          <m:den>
            <m:r>
              <w:rPr>
                <w:rFonts w:ascii="Cambria Math" w:eastAsiaTheme="minorEastAsia" w:hAnsi="Cambria Math"/>
                <w:sz w:val="18"/>
              </w:rPr>
              <m:t>D(x)</m:t>
            </m:r>
          </m:den>
        </m:f>
      </m:oMath>
      <w:r>
        <w:rPr>
          <w:rFonts w:eastAsiaTheme="minorEastAsia"/>
          <w:sz w:val="18"/>
        </w:rPr>
        <w:t xml:space="preserve"> then</w:t>
      </w:r>
    </w:p>
    <w:p w:rsidR="00C14EED" w:rsidRDefault="00971806" w:rsidP="00D3146A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18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N(x+h)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D(x+h)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1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N(x)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D(x)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h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18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18"/>
                    </w:rPr>
                    <m:t>h→0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D(x)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x+h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D(x)</m:t>
                      </m:r>
                    </m:den>
                  </m:f>
                  <m:r>
                    <w:rPr>
                      <w:rFonts w:ascii="Cambria Math" w:eastAsiaTheme="minorEastAsia" w:hAnsi="Cambria Math"/>
                      <w:sz w:val="18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N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D(x+h)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D(x+h)</m:t>
                      </m:r>
                    </m:den>
                  </m:f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h</m:t>
                  </m:r>
                </m:den>
              </m:f>
            </m:e>
          </m:func>
          <m:r>
            <w:rPr>
              <w:rFonts w:ascii="Cambria Math" w:eastAsiaTheme="minorEastAsia" w:hAnsi="Cambria Math"/>
              <w:sz w:val="18"/>
            </w:rPr>
            <m:t>=</m:t>
          </m:r>
          <m:limLow>
            <m:limLow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18"/>
                </w:rPr>
                <m:t>h→0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x+h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D(x)</m:t>
              </m:r>
            </m:den>
          </m:f>
          <m:limLow>
            <m:limLow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18"/>
                </w:rPr>
                <m:t>h→0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x+h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D(x+h)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h</m:t>
              </m:r>
            </m:den>
          </m:f>
        </m:oMath>
      </m:oMathPara>
    </w:p>
    <w:p w:rsidR="00C14EED" w:rsidRDefault="00C14EED" w:rsidP="00D3146A">
      <w:pPr>
        <w:rPr>
          <w:rFonts w:eastAsiaTheme="minorEastAsia"/>
          <w:sz w:val="18"/>
        </w:rPr>
      </w:pPr>
      <m:oMathPara>
        <m:oMath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den>
          </m:f>
          <m:limLow>
            <m:limLow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18"/>
                </w:rPr>
                <m:t>h→0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x+h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+N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D(x+h)</m:t>
              </m:r>
            </m:num>
            <m:den>
              <m:r>
                <w:rPr>
                  <w:rFonts w:ascii="Cambria Math" w:eastAsiaTheme="minorEastAsia" w:hAnsi="Cambria Math"/>
                  <w:sz w:val="18"/>
                </w:rPr>
                <m:t>h</m:t>
              </m:r>
            </m:den>
          </m:f>
        </m:oMath>
      </m:oMathPara>
    </w:p>
    <w:p w:rsidR="00C14EED" w:rsidRDefault="00C14EED" w:rsidP="00C14EED">
      <w:pPr>
        <w:rPr>
          <w:rFonts w:eastAsiaTheme="minorEastAsia"/>
          <w:sz w:val="18"/>
        </w:rPr>
      </w:pPr>
      <m:oMathPara>
        <m:oMath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den>
          </m:f>
          <m:limLow>
            <m:limLow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limLowPr>
            <m:e>
              <m:r>
                <m:rPr>
                  <m:sty m:val="p"/>
                </m:rPr>
                <w:rPr>
                  <w:rFonts w:ascii="Cambria Math" w:hAnsi="Cambria Math"/>
                  <w:sz w:val="18"/>
                </w:rPr>
                <m:t>lim</m:t>
              </m:r>
            </m:e>
            <m:lim>
              <m:r>
                <w:rPr>
                  <w:rFonts w:ascii="Cambria Math" w:eastAsiaTheme="minorEastAsia" w:hAnsi="Cambria Math"/>
                  <w:sz w:val="18"/>
                </w:rPr>
                <m:t>h→0</m:t>
              </m:r>
            </m:lim>
          </m:limLow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x+h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18"/>
                    </w:rPr>
                    <m:t>-N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x+h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18"/>
                    </w:rPr>
                    <m:t>-D(x)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18"/>
                </w:rPr>
                <m:t>h</m:t>
              </m:r>
            </m:den>
          </m:f>
        </m:oMath>
      </m:oMathPara>
    </w:p>
    <w:p w:rsidR="008132D4" w:rsidRDefault="008132D4" w:rsidP="008132D4">
      <w:pPr>
        <w:rPr>
          <w:rFonts w:eastAsiaTheme="minorEastAsia"/>
          <w:sz w:val="18"/>
        </w:rPr>
      </w:pPr>
      <m:oMathPara>
        <m:oMath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18"/>
                    </w:rPr>
                    <m:t>h→0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x+h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18"/>
                    </w:rPr>
                    <m:t>-N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</w:rPr>
                <m:t>-N(x)</m:t>
              </m:r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  <w:sz w:val="18"/>
                    </w:rPr>
                    <m:t>h→0</m:t>
                  </m:r>
                </m:lim>
              </m:limLow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x+h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18"/>
                    </w:rPr>
                    <m:t>-D(x)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h</m:t>
                  </m:r>
                </m:den>
              </m:f>
            </m:e>
          </m:d>
        </m:oMath>
      </m:oMathPara>
    </w:p>
    <w:p w:rsidR="008132D4" w:rsidRDefault="008132D4" w:rsidP="008132D4">
      <w:pPr>
        <w:rPr>
          <w:rFonts w:eastAsiaTheme="minorEastAsia"/>
          <w:sz w:val="18"/>
        </w:rPr>
      </w:pPr>
      <m:oMathPara>
        <m:oMath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den>
          </m:f>
        </m:oMath>
      </m:oMathPara>
    </w:p>
    <w:p w:rsidR="00C14EED" w:rsidRDefault="00AD58F4" w:rsidP="00C14EED">
      <w:pPr>
        <w:rPr>
          <w:rFonts w:eastAsiaTheme="minorEastAsia"/>
          <w:sz w:val="18"/>
        </w:rPr>
      </w:pPr>
      <w:r>
        <w:rPr>
          <w:rFonts w:eastAsiaTheme="minorEastAsia"/>
          <w:sz w:val="18"/>
        </w:rPr>
        <w:t xml:space="preserve">If </w:t>
      </w:r>
      <m:oMath>
        <m:r>
          <w:rPr>
            <w:rFonts w:ascii="Cambria Math" w:eastAsiaTheme="minorEastAsia" w:hAnsi="Cambria Math"/>
            <w:sz w:val="1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x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f>
          <m:fPr>
            <m:type m:val="skw"/>
            <m:ctrlPr>
              <w:rPr>
                <w:rFonts w:ascii="Cambria Math" w:eastAsiaTheme="minorEastAsia" w:hAnsi="Cambria Math"/>
                <w:i/>
                <w:sz w:val="1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</w:rPr>
                  <m:t>2</m:t>
                </m:r>
              </m:sup>
            </m:sSup>
          </m:den>
        </m:f>
        <m:r>
          <m:rPr>
            <m:nor/>
          </m:rPr>
          <w:rPr>
            <w:rFonts w:ascii="Cambria Math" w:eastAsiaTheme="minorEastAsia" w:hAnsi="Cambria Math"/>
            <w:sz w:val="18"/>
          </w:rPr>
          <m:t xml:space="preserve"> then </m:t>
        </m:r>
        <m:r>
          <w:rPr>
            <w:rFonts w:ascii="Cambria Math" w:eastAsiaTheme="minorEastAsia" w:hAnsi="Cambria Math"/>
            <w:sz w:val="18"/>
          </w:rPr>
          <m:t>N=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18"/>
              </w:rPr>
              <m:t>x</m:t>
            </m:r>
          </m:sup>
        </m:sSup>
        <m:r>
          <m:rPr>
            <m:nor/>
          </m:rPr>
          <w:rPr>
            <w:rFonts w:ascii="Cambria Math" w:eastAsiaTheme="minorEastAsia" w:hAnsi="Cambria Math"/>
            <w:sz w:val="18"/>
          </w:rPr>
          <m:t xml:space="preserve"> and </m:t>
        </m:r>
        <m:r>
          <w:rPr>
            <w:rFonts w:ascii="Cambria Math" w:eastAsiaTheme="minorEastAsia" w:hAnsi="Cambria Math"/>
            <w:sz w:val="18"/>
          </w:rPr>
          <m:t>D=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18"/>
              </w:rPr>
              <m:t>2</m:t>
            </m:r>
          </m:sup>
        </m:sSup>
        <m:r>
          <m:rPr>
            <m:nor/>
          </m:rPr>
          <w:rPr>
            <w:rFonts w:ascii="Cambria Math" w:eastAsiaTheme="minorEastAsia" w:hAnsi="Cambria Math"/>
            <w:sz w:val="18"/>
          </w:rPr>
          <m:t xml:space="preserve"> and </m:t>
        </m:r>
      </m:oMath>
    </w:p>
    <w:p w:rsidR="00AD58F4" w:rsidRDefault="00971806" w:rsidP="00C14EED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2x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x-2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x-2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3</m:t>
                  </m:r>
                </m:sup>
              </m:sSup>
            </m:den>
          </m:f>
        </m:oMath>
      </m:oMathPara>
    </w:p>
    <w:p w:rsidR="0059432E" w:rsidRDefault="0059432E" w:rsidP="00AD58F4">
      <w:pPr>
        <w:rPr>
          <w:b/>
          <w:sz w:val="20"/>
          <w:u w:val="single"/>
        </w:rPr>
      </w:pPr>
    </w:p>
    <w:p w:rsidR="0059432E" w:rsidRDefault="0059432E" w:rsidP="00AD58F4">
      <w:pPr>
        <w:rPr>
          <w:b/>
          <w:sz w:val="20"/>
          <w:u w:val="single"/>
        </w:rPr>
      </w:pPr>
      <w:r>
        <w:rPr>
          <w:b/>
          <w:noProof/>
          <w:sz w:val="2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252095</wp:posOffset>
            </wp:positionV>
            <wp:extent cx="1941830" cy="1443990"/>
            <wp:effectExtent l="19050" t="0" r="1270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44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F4" w:rsidRPr="00D3146A" w:rsidRDefault="00AD58F4" w:rsidP="00AD58F4">
      <w:pPr>
        <w:rPr>
          <w:rFonts w:eastAsiaTheme="minorEastAsia"/>
          <w:sz w:val="20"/>
        </w:rPr>
      </w:pPr>
      <w:proofErr w:type="gramStart"/>
      <w:r w:rsidRPr="00AA03C9">
        <w:rPr>
          <w:b/>
          <w:sz w:val="20"/>
          <w:u w:val="single"/>
        </w:rPr>
        <w:t xml:space="preserve">Example </w:t>
      </w:r>
      <w:r>
        <w:rPr>
          <w:b/>
          <w:sz w:val="20"/>
          <w:u w:val="single"/>
        </w:rPr>
        <w:t>5</w:t>
      </w:r>
      <w:r w:rsidRPr="00AA03C9">
        <w:rPr>
          <w:b/>
          <w:sz w:val="20"/>
          <w:u w:val="single"/>
        </w:rPr>
        <w:t>.</w:t>
      </w:r>
      <w:proofErr w:type="gramEnd"/>
      <w:r>
        <w:rPr>
          <w:sz w:val="20"/>
        </w:rPr>
        <w:t xml:space="preserve"> Find the derivative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x</m:t>
            </m:r>
          </m:num>
          <m:den>
            <m:r>
              <w:rPr>
                <w:rFonts w:ascii="Cambria Math" w:hAnsi="Cambria Math"/>
                <w:sz w:val="20"/>
              </w:rPr>
              <m:t>x-3</m:t>
            </m:r>
          </m:den>
        </m:f>
      </m:oMath>
    </w:p>
    <w:p w:rsidR="00AD58F4" w:rsidRDefault="00971806" w:rsidP="00C14EED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8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3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</m:oMath>
      </m:oMathPara>
    </w:p>
    <w:p w:rsidR="00AD58F4" w:rsidRDefault="00AD58F4" w:rsidP="00C14EED">
      <w:pPr>
        <w:rPr>
          <w:rFonts w:eastAsiaTheme="minorEastAsia"/>
          <w:sz w:val="18"/>
        </w:rPr>
      </w:pPr>
    </w:p>
    <w:p w:rsidR="00E00824" w:rsidRDefault="00E00824" w:rsidP="00C14EED">
      <w:pPr>
        <w:rPr>
          <w:rFonts w:eastAsiaTheme="minorEastAsia"/>
          <w:sz w:val="18"/>
        </w:rPr>
      </w:pPr>
    </w:p>
    <w:p w:rsidR="00E00824" w:rsidRDefault="00E00824" w:rsidP="00C14EED">
      <w:pPr>
        <w:rPr>
          <w:rFonts w:eastAsiaTheme="minorEastAsia"/>
          <w:sz w:val="18"/>
        </w:rPr>
      </w:pPr>
    </w:p>
    <w:p w:rsidR="0059432E" w:rsidRDefault="0059432E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AD58F4" w:rsidRPr="00D3146A" w:rsidRDefault="0059432E" w:rsidP="00AD58F4">
      <w:pPr>
        <w:rPr>
          <w:rFonts w:eastAsiaTheme="minorEastAsia"/>
          <w:sz w:val="20"/>
        </w:rPr>
      </w:pPr>
      <w:r>
        <w:rPr>
          <w:b/>
          <w:noProof/>
          <w:sz w:val="20"/>
          <w:u w:val="single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-6985</wp:posOffset>
            </wp:positionV>
            <wp:extent cx="1644015" cy="1808480"/>
            <wp:effectExtent l="19050" t="0" r="0" b="0"/>
            <wp:wrapSquare wrapText="bothSides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D58F4" w:rsidRPr="00AA03C9">
        <w:rPr>
          <w:b/>
          <w:sz w:val="20"/>
          <w:u w:val="single"/>
        </w:rPr>
        <w:t xml:space="preserve">Example </w:t>
      </w:r>
      <w:r w:rsidR="00AD58F4">
        <w:rPr>
          <w:b/>
          <w:sz w:val="20"/>
          <w:u w:val="single"/>
        </w:rPr>
        <w:t>6</w:t>
      </w:r>
      <w:r w:rsidR="00AD58F4" w:rsidRPr="00AA03C9">
        <w:rPr>
          <w:b/>
          <w:sz w:val="20"/>
          <w:u w:val="single"/>
        </w:rPr>
        <w:t>.</w:t>
      </w:r>
      <w:proofErr w:type="gramEnd"/>
      <w:r w:rsidR="00AD58F4">
        <w:rPr>
          <w:sz w:val="20"/>
        </w:rPr>
        <w:t xml:space="preserve"> Find the derivative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+1</m:t>
            </m:r>
          </m:num>
          <m:den>
            <m:r>
              <w:rPr>
                <w:rFonts w:ascii="Cambria Math" w:hAnsi="Cambria Math"/>
                <w:sz w:val="20"/>
              </w:rPr>
              <m:t>2x-3</m:t>
            </m:r>
          </m:den>
        </m:f>
      </m:oMath>
    </w:p>
    <w:p w:rsidR="00945333" w:rsidRDefault="00971806" w:rsidP="00945333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2x-3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2x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18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2x-3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-6x-2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2x-3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</m:oMath>
      </m:oMathPara>
    </w:p>
    <w:p w:rsidR="00AD58F4" w:rsidRDefault="00AD58F4" w:rsidP="00C14EED">
      <w:pPr>
        <w:rPr>
          <w:rFonts w:eastAsiaTheme="minorEastAsia"/>
          <w:sz w:val="18"/>
        </w:rPr>
      </w:pPr>
    </w:p>
    <w:p w:rsidR="001C428F" w:rsidRDefault="001C428F" w:rsidP="00C14EED">
      <w:pPr>
        <w:rPr>
          <w:rFonts w:eastAsiaTheme="minorEastAsia"/>
          <w:sz w:val="18"/>
        </w:rPr>
      </w:pPr>
    </w:p>
    <w:p w:rsidR="001C428F" w:rsidRDefault="001C428F" w:rsidP="00C14EED">
      <w:pPr>
        <w:rPr>
          <w:rFonts w:eastAsiaTheme="minorEastAsia"/>
          <w:sz w:val="18"/>
        </w:rPr>
      </w:pPr>
    </w:p>
    <w:p w:rsidR="0059432E" w:rsidRDefault="0059432E" w:rsidP="00C14EED">
      <w:pPr>
        <w:rPr>
          <w:rFonts w:eastAsiaTheme="minorEastAsia"/>
          <w:sz w:val="18"/>
        </w:rPr>
      </w:pPr>
    </w:p>
    <w:p w:rsidR="001C428F" w:rsidRDefault="00527FA1" w:rsidP="00C14EED">
      <w:pPr>
        <w:rPr>
          <w:rFonts w:eastAsiaTheme="minorEastAsia"/>
          <w:sz w:val="18"/>
        </w:rPr>
      </w:pPr>
      <w:r>
        <w:rPr>
          <w:rFonts w:eastAsiaTheme="minorEastAsia"/>
          <w:noProof/>
          <w:sz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4422140</wp:posOffset>
            </wp:positionH>
            <wp:positionV relativeFrom="paragraph">
              <wp:posOffset>241935</wp:posOffset>
            </wp:positionV>
            <wp:extent cx="1757680" cy="1685925"/>
            <wp:effectExtent l="19050" t="0" r="0" b="0"/>
            <wp:wrapSquare wrapText="bothSides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58F4" w:rsidRPr="00D3146A" w:rsidRDefault="00AD58F4" w:rsidP="00AD58F4">
      <w:pPr>
        <w:rPr>
          <w:rFonts w:eastAsiaTheme="minorEastAsia"/>
          <w:sz w:val="20"/>
        </w:rPr>
      </w:pPr>
      <w:proofErr w:type="gramStart"/>
      <w:r w:rsidRPr="00AA03C9">
        <w:rPr>
          <w:b/>
          <w:sz w:val="20"/>
          <w:u w:val="single"/>
        </w:rPr>
        <w:t xml:space="preserve">Example </w:t>
      </w:r>
      <w:r w:rsidR="00945333">
        <w:rPr>
          <w:b/>
          <w:sz w:val="20"/>
          <w:u w:val="single"/>
        </w:rPr>
        <w:t>7</w:t>
      </w:r>
      <w:r w:rsidRPr="00AA03C9">
        <w:rPr>
          <w:b/>
          <w:sz w:val="20"/>
          <w:u w:val="single"/>
        </w:rPr>
        <w:t>.</w:t>
      </w:r>
      <w:proofErr w:type="gramEnd"/>
      <w:r>
        <w:rPr>
          <w:sz w:val="20"/>
        </w:rPr>
        <w:t xml:space="preserve"> Find the derivative of </w:t>
      </w:r>
      <m:oMath>
        <m:r>
          <w:rPr>
            <w:rFonts w:ascii="Cambria Math" w:hAnsi="Cambria Math"/>
            <w:sz w:val="20"/>
          </w:rPr>
          <m:t>f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x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0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sz w:val="20"/>
              </w:rPr>
              <m:t>1+x</m:t>
            </m:r>
          </m:den>
        </m:f>
      </m:oMath>
    </w:p>
    <w:p w:rsidR="00945333" w:rsidRDefault="00971806" w:rsidP="00945333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(x)</m:t>
              </m:r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1+x</m:t>
                  </m:r>
                </m:e>
              </m:d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18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x</m:t>
                      </m:r>
                    </m:e>
                  </m:func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1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sz w:val="18"/>
                </w:rPr>
                <m:t>+1-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18"/>
                    </w:rPr>
                    <m:t>ln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x</m:t>
                  </m:r>
                </m:e>
              </m:func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1+x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</m:oMath>
      </m:oMathPara>
    </w:p>
    <w:p w:rsidR="00AD58F4" w:rsidRDefault="00AD58F4" w:rsidP="00C14EED">
      <w:pPr>
        <w:rPr>
          <w:rFonts w:eastAsiaTheme="minorEastAsia"/>
          <w:sz w:val="18"/>
        </w:rPr>
      </w:pPr>
    </w:p>
    <w:p w:rsidR="0059432E" w:rsidRDefault="0059432E" w:rsidP="00C14EED">
      <w:pPr>
        <w:rPr>
          <w:rFonts w:eastAsiaTheme="minorEastAsia"/>
          <w:sz w:val="18"/>
        </w:rPr>
      </w:pPr>
    </w:p>
    <w:p w:rsidR="0059432E" w:rsidRDefault="0059432E" w:rsidP="00C14EED">
      <w:pPr>
        <w:rPr>
          <w:rFonts w:eastAsiaTheme="minorEastAsia"/>
          <w:sz w:val="18"/>
        </w:rPr>
      </w:pPr>
    </w:p>
    <w:p w:rsidR="0059432E" w:rsidRDefault="0059432E" w:rsidP="00C14EED">
      <w:pPr>
        <w:rPr>
          <w:rFonts w:eastAsiaTheme="minorEastAsia"/>
          <w:sz w:val="18"/>
        </w:rPr>
      </w:pPr>
    </w:p>
    <w:p w:rsidR="00AD58F4" w:rsidRPr="00D3146A" w:rsidRDefault="00771436" w:rsidP="00AD58F4">
      <w:pPr>
        <w:rPr>
          <w:rFonts w:eastAsiaTheme="minorEastAsia"/>
          <w:sz w:val="20"/>
        </w:rPr>
      </w:pPr>
      <w:r>
        <w:rPr>
          <w:b/>
          <w:noProof/>
          <w:sz w:val="2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4058920</wp:posOffset>
            </wp:positionH>
            <wp:positionV relativeFrom="paragraph">
              <wp:posOffset>385445</wp:posOffset>
            </wp:positionV>
            <wp:extent cx="2114550" cy="1426210"/>
            <wp:effectExtent l="19050" t="0" r="0" b="0"/>
            <wp:wrapSquare wrapText="bothSides"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D58F4" w:rsidRPr="00AA03C9">
        <w:rPr>
          <w:b/>
          <w:sz w:val="20"/>
          <w:u w:val="single"/>
        </w:rPr>
        <w:t xml:space="preserve">Example </w:t>
      </w:r>
      <w:r w:rsidR="00527FA1">
        <w:rPr>
          <w:b/>
          <w:sz w:val="20"/>
          <w:u w:val="single"/>
        </w:rPr>
        <w:t>8</w:t>
      </w:r>
      <w:r w:rsidR="00AD58F4" w:rsidRPr="00AA03C9">
        <w:rPr>
          <w:b/>
          <w:sz w:val="20"/>
          <w:u w:val="single"/>
        </w:rPr>
        <w:t>.</w:t>
      </w:r>
      <w:proofErr w:type="gramEnd"/>
      <w:r w:rsidR="00AD58F4">
        <w:rPr>
          <w:sz w:val="20"/>
        </w:rPr>
        <w:t xml:space="preserve"> </w:t>
      </w:r>
      <w:r w:rsidR="00267C1C">
        <w:rPr>
          <w:sz w:val="20"/>
        </w:rPr>
        <w:t xml:space="preserve">The number of CDs sold is given by </w:t>
      </w:r>
      <m:oMath>
        <m:r>
          <w:rPr>
            <w:rFonts w:ascii="Cambria Math" w:hAnsi="Cambria Math"/>
            <w:sz w:val="20"/>
          </w:rPr>
          <m:t>N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</w:rPr>
              <m:t>t</m:t>
            </m:r>
          </m:e>
        </m:d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90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+50</m:t>
            </m:r>
          </m:den>
        </m:f>
      </m:oMath>
      <w:r w:rsidR="00267C1C">
        <w:rPr>
          <w:rFonts w:eastAsiaTheme="minorEastAsia"/>
          <w:sz w:val="20"/>
        </w:rPr>
        <w:t xml:space="preserve"> where N is thousands of CDs and t is the number of months since the CD was released.</w:t>
      </w:r>
    </w:p>
    <w:p w:rsidR="00AD58F4" w:rsidRPr="00FC6F36" w:rsidRDefault="00267C1C" w:rsidP="00C14EED">
      <w:pPr>
        <w:rPr>
          <w:rFonts w:eastAsiaTheme="minorEastAsia"/>
          <w:sz w:val="20"/>
        </w:rPr>
      </w:pPr>
      <w:r w:rsidRPr="00FC6F36">
        <w:rPr>
          <w:rFonts w:eastAsiaTheme="minorEastAsia"/>
          <w:sz w:val="20"/>
        </w:rPr>
        <w:t xml:space="preserve">A) Find </w:t>
      </w:r>
      <w:proofErr w:type="gramStart"/>
      <w:r w:rsidRPr="00FC6F36">
        <w:rPr>
          <w:rFonts w:eastAsiaTheme="minorEastAsia"/>
          <w:sz w:val="20"/>
        </w:rPr>
        <w:t>N(</w:t>
      </w:r>
      <w:proofErr w:type="gramEnd"/>
      <w:r w:rsidRPr="00FC6F36">
        <w:rPr>
          <w:rFonts w:eastAsiaTheme="minorEastAsia"/>
          <w:sz w:val="20"/>
        </w:rPr>
        <w:t>10) and N’(10) and interpret the results.</w:t>
      </w:r>
      <w:r w:rsidR="00771436" w:rsidRPr="00FC6F36">
        <w:rPr>
          <w:rFonts w:eastAsiaTheme="minorEastAsia"/>
          <w:sz w:val="20"/>
        </w:rPr>
        <w:t xml:space="preserve"> </w:t>
      </w:r>
    </w:p>
    <w:p w:rsidR="00267C1C" w:rsidRDefault="00267C1C" w:rsidP="00C14EED">
      <w:pPr>
        <w:rPr>
          <w:rFonts w:eastAsiaTheme="minorEastAsia"/>
          <w:sz w:val="20"/>
        </w:rPr>
      </w:pPr>
      <m:oMath>
        <m:r>
          <w:rPr>
            <w:rFonts w:ascii="Cambria Math" w:eastAsiaTheme="minorEastAsia" w:hAnsi="Cambria Math"/>
            <w:sz w:val="18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10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90∙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</w:rPr>
              <m:t>+50</m:t>
            </m:r>
          </m:den>
        </m:f>
        <m:r>
          <w:rPr>
            <w:rFonts w:ascii="Cambria Math" w:hAnsi="Cambria Math"/>
            <w:sz w:val="20"/>
          </w:rPr>
          <m:t xml:space="preserve">=60 </m:t>
        </m:r>
      </m:oMath>
      <w:proofErr w:type="gramStart"/>
      <w:r>
        <w:rPr>
          <w:rFonts w:eastAsiaTheme="minorEastAsia"/>
          <w:sz w:val="20"/>
        </w:rPr>
        <w:t>thousand</w:t>
      </w:r>
      <w:proofErr w:type="gramEnd"/>
      <w:r>
        <w:rPr>
          <w:rFonts w:eastAsiaTheme="minorEastAsia"/>
          <w:sz w:val="20"/>
        </w:rPr>
        <w:t xml:space="preserve"> CDs</w:t>
      </w:r>
      <w:r w:rsidR="00A92316">
        <w:rPr>
          <w:rFonts w:eastAsiaTheme="minorEastAsia"/>
          <w:sz w:val="20"/>
        </w:rPr>
        <w:t xml:space="preserve"> will be sold in the first 10 months.</w:t>
      </w:r>
    </w:p>
    <w:p w:rsidR="00267C1C" w:rsidRDefault="00971806" w:rsidP="00C14EED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N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18"/>
                    </w:rPr>
                    <m:t>+50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180t-90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18"/>
                </w:rPr>
                <m:t>(2t)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+50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9000t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1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+50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</m:oMath>
      </m:oMathPara>
    </w:p>
    <w:p w:rsidR="00A92316" w:rsidRDefault="00971806" w:rsidP="00C14EED">
      <w:pPr>
        <w:rPr>
          <w:rFonts w:eastAsiaTheme="minorEastAsia"/>
          <w:sz w:val="1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1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10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</w:rPr>
              <m:t>9000∙10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1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1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18"/>
                      </w:rPr>
                      <m:t>+50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18"/>
          </w:rPr>
          <m:t>=4</m:t>
        </m:r>
      </m:oMath>
      <w:r w:rsidR="00A92316">
        <w:rPr>
          <w:rFonts w:eastAsiaTheme="minorEastAsia"/>
          <w:sz w:val="18"/>
        </w:rPr>
        <w:t xml:space="preserve">, </w:t>
      </w:r>
      <w:r w:rsidR="00A92316" w:rsidRPr="004A38DE">
        <w:rPr>
          <w:rFonts w:eastAsiaTheme="minorEastAsia"/>
          <w:sz w:val="20"/>
        </w:rPr>
        <w:t>total sales are increasing at the rate of 4,000 CD’s per month.</w:t>
      </w:r>
    </w:p>
    <w:p w:rsidR="00267C1C" w:rsidRPr="004A38DE" w:rsidRDefault="00267C1C" w:rsidP="00C14EED">
      <w:pPr>
        <w:rPr>
          <w:rFonts w:eastAsiaTheme="minorEastAsia"/>
          <w:sz w:val="20"/>
        </w:rPr>
      </w:pPr>
      <w:r w:rsidRPr="004A38DE">
        <w:rPr>
          <w:rFonts w:eastAsiaTheme="minorEastAsia"/>
          <w:sz w:val="20"/>
        </w:rPr>
        <w:t>B) Use the results of part A to estimate the total sales after 11 months. Compare this estimate to the actual value.</w:t>
      </w:r>
    </w:p>
    <w:p w:rsidR="00A92316" w:rsidRDefault="00A92316" w:rsidP="00C14EED">
      <w:pPr>
        <w:rPr>
          <w:rFonts w:eastAsiaTheme="minorEastAsia"/>
          <w:sz w:val="18"/>
        </w:rPr>
      </w:pPr>
      <m:oMath>
        <m:r>
          <w:rPr>
            <w:rFonts w:ascii="Cambria Math" w:eastAsiaTheme="minorEastAsia" w:hAnsi="Cambria Math"/>
            <w:sz w:val="18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11</m:t>
            </m:r>
          </m:e>
        </m:d>
        <m:r>
          <w:rPr>
            <w:rFonts w:ascii="Cambria Math" w:eastAsiaTheme="minorEastAsia" w:hAnsi="Cambria Math"/>
            <w:sz w:val="18"/>
          </w:rPr>
          <m:t>≈N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10</m:t>
            </m:r>
          </m:e>
        </m:d>
        <m:r>
          <w:rPr>
            <w:rFonts w:ascii="Cambria Math" w:eastAsiaTheme="minorEastAsia" w:hAnsi="Cambria Math"/>
            <w:sz w:val="18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</w:rPr>
              <m:t>N</m:t>
            </m:r>
          </m:e>
          <m:sup>
            <m:r>
              <w:rPr>
                <w:rFonts w:ascii="Cambria Math" w:eastAsiaTheme="minorEastAsia" w:hAnsi="Cambria Math"/>
                <w:sz w:val="1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10</m:t>
            </m:r>
          </m:e>
        </m:d>
        <m:r>
          <w:rPr>
            <w:rFonts w:ascii="Cambria Math" w:eastAsiaTheme="minorEastAsia" w:hAnsi="Cambria Math"/>
            <w:sz w:val="18"/>
          </w:rPr>
          <m:t>=60+4=64</m:t>
        </m:r>
      </m:oMath>
      <w:r>
        <w:rPr>
          <w:rFonts w:eastAsiaTheme="minorEastAsia"/>
          <w:sz w:val="18"/>
        </w:rPr>
        <w:t xml:space="preserve"> </w:t>
      </w:r>
      <w:proofErr w:type="gramStart"/>
      <w:r w:rsidRPr="004A38DE">
        <w:rPr>
          <w:rFonts w:eastAsiaTheme="minorEastAsia"/>
          <w:sz w:val="20"/>
        </w:rPr>
        <w:t>thousand</w:t>
      </w:r>
      <w:proofErr w:type="gramEnd"/>
      <w:r w:rsidRPr="004A38DE">
        <w:rPr>
          <w:rFonts w:eastAsiaTheme="minorEastAsia"/>
          <w:sz w:val="20"/>
        </w:rPr>
        <w:t xml:space="preserve"> CDs will be sold in the first 11 months.</w:t>
      </w:r>
    </w:p>
    <w:p w:rsidR="00A92316" w:rsidRPr="004A38DE" w:rsidRDefault="00A92316" w:rsidP="00C14EED">
      <w:pPr>
        <w:rPr>
          <w:rFonts w:eastAsiaTheme="minorEastAsia"/>
          <w:sz w:val="20"/>
        </w:rPr>
      </w:pPr>
      <m:oMath>
        <m:r>
          <w:rPr>
            <w:rFonts w:ascii="Cambria Math" w:eastAsiaTheme="minorEastAsia" w:hAnsi="Cambria Math"/>
            <w:sz w:val="18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11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</w:rPr>
              <m:t>90∙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18"/>
                  </w:rPr>
                  <m:t>11</m:t>
                </m:r>
              </m:e>
              <m:sup>
                <m:r>
                  <w:rPr>
                    <w:rFonts w:ascii="Cambria Math" w:eastAsiaTheme="minorEastAsia" w:hAnsi="Cambria Math"/>
                    <w:sz w:val="1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18"/>
              </w:rPr>
              <m:t>+50</m:t>
            </m:r>
          </m:den>
        </m:f>
        <m:r>
          <w:rPr>
            <w:rFonts w:ascii="Cambria Math" w:eastAsiaTheme="minorEastAsia" w:hAnsi="Cambria Math"/>
            <w:sz w:val="18"/>
          </w:rPr>
          <m:t>=63,684</m:t>
        </m:r>
      </m:oMath>
      <w:r w:rsidR="00771436">
        <w:rPr>
          <w:rFonts w:eastAsiaTheme="minorEastAsia"/>
          <w:sz w:val="18"/>
        </w:rPr>
        <w:t xml:space="preserve"> </w:t>
      </w:r>
      <w:proofErr w:type="gramStart"/>
      <w:r w:rsidR="00771436" w:rsidRPr="004A38DE">
        <w:rPr>
          <w:rFonts w:eastAsiaTheme="minorEastAsia"/>
          <w:sz w:val="20"/>
        </w:rPr>
        <w:t>thousand</w:t>
      </w:r>
      <w:proofErr w:type="gramEnd"/>
      <w:r w:rsidR="00771436" w:rsidRPr="004A38DE">
        <w:rPr>
          <w:rFonts w:eastAsiaTheme="minorEastAsia"/>
          <w:sz w:val="20"/>
        </w:rPr>
        <w:t xml:space="preserve"> CDs will be sold in the first 11 months. The estimated value was 316 CDs higher than the actual number of CDs (an error of about 0.5%).</w:t>
      </w:r>
    </w:p>
    <w:p w:rsidR="0059432E" w:rsidRDefault="0059432E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AD58F4" w:rsidRDefault="00AD58F4" w:rsidP="00AD58F4">
      <w:pPr>
        <w:rPr>
          <w:sz w:val="20"/>
        </w:rPr>
      </w:pPr>
      <w:proofErr w:type="gramStart"/>
      <w:r w:rsidRPr="00AA03C9">
        <w:rPr>
          <w:b/>
          <w:sz w:val="20"/>
          <w:u w:val="single"/>
        </w:rPr>
        <w:lastRenderedPageBreak/>
        <w:t xml:space="preserve">Example </w:t>
      </w:r>
      <w:r w:rsidR="00527FA1">
        <w:rPr>
          <w:b/>
          <w:sz w:val="20"/>
          <w:u w:val="single"/>
        </w:rPr>
        <w:t>9</w:t>
      </w:r>
      <w:r w:rsidRPr="00AA03C9">
        <w:rPr>
          <w:b/>
          <w:sz w:val="20"/>
          <w:u w:val="single"/>
        </w:rPr>
        <w:t>.</w:t>
      </w:r>
      <w:proofErr w:type="gramEnd"/>
      <w:r>
        <w:rPr>
          <w:sz w:val="20"/>
        </w:rPr>
        <w:t xml:space="preserve"> </w:t>
      </w:r>
      <w:r w:rsidR="00A8735F">
        <w:rPr>
          <w:sz w:val="20"/>
        </w:rPr>
        <w:t>A drug is injected into the bloodstream of a patient through the right arm. The concentration of the drug (in milligrams per cubic centimeter) in the blood stream of the left arm t hours after the injection is given by</w:t>
      </w:r>
    </w:p>
    <w:p w:rsidR="00A8735F" w:rsidRDefault="004A38DE" w:rsidP="00AD58F4">
      <w:pPr>
        <w:rPr>
          <w:rFonts w:eastAsiaTheme="minorEastAsia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3545205</wp:posOffset>
            </wp:positionH>
            <wp:positionV relativeFrom="paragraph">
              <wp:posOffset>132080</wp:posOffset>
            </wp:positionV>
            <wp:extent cx="2478405" cy="1517015"/>
            <wp:effectExtent l="19050" t="0" r="0" b="0"/>
            <wp:wrapSquare wrapText="bothSides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0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t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0.14t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+1</m:t>
            </m:r>
          </m:den>
        </m:f>
        <m:r>
          <w:rPr>
            <w:rFonts w:ascii="Cambria Math" w:eastAsiaTheme="minorEastAsia" w:hAnsi="Cambria Math"/>
            <w:sz w:val="20"/>
          </w:rPr>
          <m:t xml:space="preserve"> </m:t>
        </m:r>
      </m:oMath>
    </w:p>
    <w:p w:rsidR="00A8735F" w:rsidRPr="00D3146A" w:rsidRDefault="003377E3" w:rsidP="00AD58F4">
      <w:pPr>
        <w:rPr>
          <w:rFonts w:eastAsiaTheme="minorEastAsia"/>
          <w:sz w:val="20"/>
        </w:rPr>
      </w:pPr>
      <w:r>
        <w:rPr>
          <w:rFonts w:eastAsiaTheme="minorEastAsia"/>
          <w:sz w:val="20"/>
        </w:rPr>
        <w:t xml:space="preserve">A) </w:t>
      </w:r>
      <w:r w:rsidR="00A8735F">
        <w:rPr>
          <w:rFonts w:eastAsiaTheme="minorEastAsia"/>
          <w:sz w:val="20"/>
        </w:rPr>
        <w:t>Find the instantaneous rate of change in the concentration of the drug relative to time after a half hour and after 3 hours. Interpret the results.</w:t>
      </w:r>
    </w:p>
    <w:p w:rsidR="00AD58F4" w:rsidRDefault="00971806" w:rsidP="00C14EED">
      <w:pPr>
        <w:rPr>
          <w:rFonts w:eastAsiaTheme="minorEastAsia"/>
          <w:sz w:val="18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18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18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dPr>
            <m:e>
              <m:r>
                <w:rPr>
                  <w:rFonts w:ascii="Cambria Math" w:eastAsiaTheme="minorEastAsia" w:hAnsi="Cambria Math"/>
                  <w:sz w:val="18"/>
                </w:rPr>
                <m:t>t</m:t>
              </m:r>
            </m:e>
          </m:d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</w:rPr>
                    <m:t>+1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0.14</m:t>
                  </m:r>
                </m:e>
              </m:d>
              <m:r>
                <w:rPr>
                  <w:rFonts w:ascii="Cambria Math" w:eastAsiaTheme="minorEastAsia" w:hAnsi="Cambria Math"/>
                  <w:sz w:val="18"/>
                </w:rPr>
                <m:t>-0.14t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2t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sz w:val="1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</w:rPr>
              </m:ctrlPr>
            </m:fPr>
            <m:num>
              <m:r>
                <w:rPr>
                  <w:rFonts w:ascii="Cambria Math" w:eastAsiaTheme="minorEastAsia" w:hAnsi="Cambria Math"/>
                  <w:sz w:val="18"/>
                </w:rPr>
                <m:t>0.14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18"/>
                    </w:rPr>
                    <m:t>1-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t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18"/>
                        </w:rPr>
                        <m:t>2</m:t>
                      </m:r>
                    </m:sup>
                  </m:sSup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+1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18"/>
                    </w:rPr>
                    <m:t>2</m:t>
                  </m:r>
                </m:sup>
              </m:sSup>
            </m:den>
          </m:f>
        </m:oMath>
      </m:oMathPara>
    </w:p>
    <w:p w:rsidR="00A8735F" w:rsidRDefault="00971806" w:rsidP="00C14EED">
      <w:pPr>
        <w:rPr>
          <w:rFonts w:eastAsiaTheme="minorEastAsia"/>
          <w:sz w:val="1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1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0.5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</w:rPr>
              <m:t>0.14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0.5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0.5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18"/>
          </w:rPr>
          <m:t>=0.0672</m:t>
        </m:r>
      </m:oMath>
      <w:r w:rsidR="003377E3">
        <w:rPr>
          <w:rFonts w:eastAsiaTheme="minorEastAsia"/>
          <w:sz w:val="18"/>
        </w:rPr>
        <w:t xml:space="preserve">. </w:t>
      </w:r>
      <w:r w:rsidR="003377E3" w:rsidRPr="004A38DE">
        <w:rPr>
          <w:sz w:val="20"/>
        </w:rPr>
        <w:t>The concentration is increasing at the rate of 0.0672 mg/cc per hour.</w:t>
      </w:r>
    </w:p>
    <w:p w:rsidR="003377E3" w:rsidRPr="00D3146A" w:rsidRDefault="00971806" w:rsidP="003377E3">
      <w:pPr>
        <w:rPr>
          <w:rFonts w:eastAsiaTheme="minorEastAsia"/>
          <w:sz w:val="18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1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3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</w:rPr>
              <m:t>0.14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18"/>
          </w:rPr>
          <m:t>-0.0112</m:t>
        </m:r>
      </m:oMath>
      <w:r w:rsidR="003377E3">
        <w:rPr>
          <w:rFonts w:eastAsiaTheme="minorEastAsia"/>
          <w:sz w:val="18"/>
        </w:rPr>
        <w:t xml:space="preserve">. </w:t>
      </w:r>
      <w:r w:rsidR="003377E3" w:rsidRPr="004A38DE">
        <w:rPr>
          <w:sz w:val="20"/>
        </w:rPr>
        <w:t>The concentration is decreasing at the rate of 0.0112 mg/cc per hour.</w:t>
      </w:r>
    </w:p>
    <w:p w:rsidR="003377E3" w:rsidRPr="004A38DE" w:rsidRDefault="003377E3" w:rsidP="00C14EED">
      <w:pPr>
        <w:rPr>
          <w:rFonts w:eastAsiaTheme="minorEastAsia"/>
          <w:sz w:val="20"/>
        </w:rPr>
      </w:pPr>
      <w:r w:rsidRPr="004A38DE">
        <w:rPr>
          <w:rFonts w:eastAsiaTheme="minorEastAsia"/>
          <w:sz w:val="20"/>
        </w:rPr>
        <w:t>B) What is the highest concentration of the drug and when does it occur?</w:t>
      </w:r>
    </w:p>
    <w:p w:rsidR="004A38DE" w:rsidRDefault="00971806" w:rsidP="004A38DE">
      <w:pPr>
        <w:rPr>
          <w:rFonts w:eastAsiaTheme="minorEastAsia"/>
          <w:sz w:val="2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18"/>
              </w:rPr>
            </m:ctrlPr>
          </m:sSupPr>
          <m:e>
            <m:r>
              <w:rPr>
                <w:rFonts w:ascii="Cambria Math" w:eastAsiaTheme="minorEastAsia" w:hAnsi="Cambria Math"/>
                <w:sz w:val="18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18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sz w:val="18"/>
              </w:rPr>
            </m:ctrlPr>
          </m:dPr>
          <m:e>
            <m:r>
              <w:rPr>
                <w:rFonts w:ascii="Cambria Math" w:eastAsiaTheme="minorEastAsia" w:hAnsi="Cambria Math"/>
                <w:sz w:val="18"/>
              </w:rPr>
              <m:t>t</m:t>
            </m:r>
          </m:e>
        </m:d>
        <m:r>
          <w:rPr>
            <w:rFonts w:ascii="Cambria Math" w:eastAsiaTheme="minorEastAsia" w:hAnsi="Cambria Math"/>
            <w:sz w:val="1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18"/>
              </w:rPr>
            </m:ctrlPr>
          </m:fPr>
          <m:num>
            <m:r>
              <w:rPr>
                <w:rFonts w:ascii="Cambria Math" w:eastAsiaTheme="minorEastAsia" w:hAnsi="Cambria Math"/>
                <w:sz w:val="18"/>
              </w:rPr>
              <m:t>0.14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18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18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18"/>
                      </w:rPr>
                      <m:t>2</m:t>
                    </m:r>
                  </m:sup>
                </m:sSup>
              </m:e>
            </m: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1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20"/>
                      </w:rPr>
                      <m:t>+1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1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18"/>
          </w:rPr>
          <m:t>=0</m:t>
        </m:r>
      </m:oMath>
      <w:r w:rsidR="004A38DE">
        <w:rPr>
          <w:rFonts w:eastAsiaTheme="minorEastAsia"/>
          <w:sz w:val="18"/>
        </w:rPr>
        <w:t xml:space="preserve"> </w:t>
      </w:r>
      <w:proofErr w:type="gramStart"/>
      <w:r w:rsidR="004A38DE" w:rsidRPr="004A38DE">
        <w:rPr>
          <w:sz w:val="20"/>
        </w:rPr>
        <w:t>when</w:t>
      </w:r>
      <w:proofErr w:type="gramEnd"/>
      <w:r w:rsidR="004A38DE" w:rsidRPr="004A38DE">
        <w:rPr>
          <w:sz w:val="20"/>
        </w:rPr>
        <w:t xml:space="preserve"> t = 1 hour. The highest concentration is</w:t>
      </w:r>
      <w:r w:rsidR="004A38DE">
        <w:rPr>
          <w:rFonts w:eastAsiaTheme="minorEastAsia"/>
          <w:sz w:val="18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1</m:t>
            </m:r>
          </m:e>
        </m:d>
        <m:r>
          <w:rPr>
            <w:rFonts w:ascii="Cambria Math" w:eastAsiaTheme="minorEastAsia" w:hAnsi="Cambria Math"/>
            <w:sz w:val="20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w:rPr>
                <w:rFonts w:ascii="Cambria Math" w:eastAsiaTheme="minorEastAsia" w:hAnsi="Cambria Math"/>
                <w:sz w:val="20"/>
              </w:rPr>
              <m:t>0.14∙1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0"/>
                  </w:rPr>
                  <m:t>1</m:t>
                </m:r>
              </m:e>
              <m:sup>
                <m:r>
                  <w:rPr>
                    <w:rFonts w:ascii="Cambria Math" w:eastAsiaTheme="minorEastAsia" w:hAnsi="Cambria Math"/>
                    <w:sz w:val="20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0"/>
              </w:rPr>
              <m:t>+1</m:t>
            </m:r>
          </m:den>
        </m:f>
        <m:r>
          <w:rPr>
            <w:rFonts w:ascii="Cambria Math" w:eastAsiaTheme="minorEastAsia" w:hAnsi="Cambria Math"/>
            <w:sz w:val="20"/>
          </w:rPr>
          <m:t>=0.07</m:t>
        </m:r>
      </m:oMath>
      <w:r w:rsidR="004A38DE">
        <w:rPr>
          <w:rFonts w:eastAsiaTheme="minorEastAsia"/>
          <w:sz w:val="20"/>
        </w:rPr>
        <w:t xml:space="preserve"> mg/cc.</w:t>
      </w:r>
    </w:p>
    <w:p w:rsidR="003377E3" w:rsidRPr="00D3146A" w:rsidRDefault="003377E3" w:rsidP="00C14EED">
      <w:pPr>
        <w:rPr>
          <w:rFonts w:eastAsiaTheme="minorEastAsia"/>
          <w:sz w:val="18"/>
        </w:rPr>
      </w:pPr>
    </w:p>
    <w:sectPr w:rsidR="003377E3" w:rsidRPr="00D3146A" w:rsidSect="0059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6A2B"/>
    <w:rsid w:val="00046ED7"/>
    <w:rsid w:val="00082283"/>
    <w:rsid w:val="000D351C"/>
    <w:rsid w:val="000F2007"/>
    <w:rsid w:val="00104435"/>
    <w:rsid w:val="0012180A"/>
    <w:rsid w:val="00132242"/>
    <w:rsid w:val="00137562"/>
    <w:rsid w:val="0018652F"/>
    <w:rsid w:val="00193AB2"/>
    <w:rsid w:val="001A5B19"/>
    <w:rsid w:val="001C428F"/>
    <w:rsid w:val="001D3682"/>
    <w:rsid w:val="001F4514"/>
    <w:rsid w:val="002224C5"/>
    <w:rsid w:val="00267C1C"/>
    <w:rsid w:val="002775C8"/>
    <w:rsid w:val="002B1A55"/>
    <w:rsid w:val="002B3B69"/>
    <w:rsid w:val="002E7363"/>
    <w:rsid w:val="003377E3"/>
    <w:rsid w:val="00365E24"/>
    <w:rsid w:val="003B7A8B"/>
    <w:rsid w:val="003D6A77"/>
    <w:rsid w:val="003F6FBB"/>
    <w:rsid w:val="00402FA2"/>
    <w:rsid w:val="00404461"/>
    <w:rsid w:val="00467546"/>
    <w:rsid w:val="00485787"/>
    <w:rsid w:val="004A38DE"/>
    <w:rsid w:val="004C58AF"/>
    <w:rsid w:val="005050E6"/>
    <w:rsid w:val="00527FA1"/>
    <w:rsid w:val="00582976"/>
    <w:rsid w:val="0059432E"/>
    <w:rsid w:val="005A60F3"/>
    <w:rsid w:val="005C25D1"/>
    <w:rsid w:val="005C35BB"/>
    <w:rsid w:val="005E2AA5"/>
    <w:rsid w:val="005F43E7"/>
    <w:rsid w:val="00620733"/>
    <w:rsid w:val="00633D32"/>
    <w:rsid w:val="00637747"/>
    <w:rsid w:val="0064365E"/>
    <w:rsid w:val="00683F7D"/>
    <w:rsid w:val="00695F35"/>
    <w:rsid w:val="006B6D4B"/>
    <w:rsid w:val="00700DFA"/>
    <w:rsid w:val="00727655"/>
    <w:rsid w:val="00771436"/>
    <w:rsid w:val="007949C7"/>
    <w:rsid w:val="007968D5"/>
    <w:rsid w:val="007C37F2"/>
    <w:rsid w:val="00804CC0"/>
    <w:rsid w:val="008132D4"/>
    <w:rsid w:val="00814D85"/>
    <w:rsid w:val="0084418C"/>
    <w:rsid w:val="0086618C"/>
    <w:rsid w:val="0089441B"/>
    <w:rsid w:val="008C0623"/>
    <w:rsid w:val="008C13C3"/>
    <w:rsid w:val="008D4630"/>
    <w:rsid w:val="008E78C1"/>
    <w:rsid w:val="00942044"/>
    <w:rsid w:val="00945333"/>
    <w:rsid w:val="00962E0E"/>
    <w:rsid w:val="00971806"/>
    <w:rsid w:val="00996A2B"/>
    <w:rsid w:val="00A04515"/>
    <w:rsid w:val="00A82272"/>
    <w:rsid w:val="00A8735F"/>
    <w:rsid w:val="00A92316"/>
    <w:rsid w:val="00A96314"/>
    <w:rsid w:val="00AA03C9"/>
    <w:rsid w:val="00AA64CF"/>
    <w:rsid w:val="00AB3536"/>
    <w:rsid w:val="00AD58F4"/>
    <w:rsid w:val="00AD799E"/>
    <w:rsid w:val="00AE277B"/>
    <w:rsid w:val="00B27F57"/>
    <w:rsid w:val="00B446C1"/>
    <w:rsid w:val="00B53794"/>
    <w:rsid w:val="00B5651C"/>
    <w:rsid w:val="00B63B82"/>
    <w:rsid w:val="00B652B7"/>
    <w:rsid w:val="00BE35F7"/>
    <w:rsid w:val="00BF060B"/>
    <w:rsid w:val="00C14EED"/>
    <w:rsid w:val="00C1578E"/>
    <w:rsid w:val="00C45E44"/>
    <w:rsid w:val="00C6388A"/>
    <w:rsid w:val="00C77841"/>
    <w:rsid w:val="00CD59B0"/>
    <w:rsid w:val="00CD7509"/>
    <w:rsid w:val="00CF2D1D"/>
    <w:rsid w:val="00D3146A"/>
    <w:rsid w:val="00D8473A"/>
    <w:rsid w:val="00D95A1C"/>
    <w:rsid w:val="00DE5ECE"/>
    <w:rsid w:val="00DF04A9"/>
    <w:rsid w:val="00DF17CE"/>
    <w:rsid w:val="00E00824"/>
    <w:rsid w:val="00E11A69"/>
    <w:rsid w:val="00E13312"/>
    <w:rsid w:val="00EB24E1"/>
    <w:rsid w:val="00EE7C18"/>
    <w:rsid w:val="00EF1395"/>
    <w:rsid w:val="00EF2597"/>
    <w:rsid w:val="00F06181"/>
    <w:rsid w:val="00F66CBB"/>
    <w:rsid w:val="00FB2FB1"/>
    <w:rsid w:val="00FC3C8B"/>
    <w:rsid w:val="00FC6F36"/>
    <w:rsid w:val="00FE4232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5</cp:revision>
  <dcterms:created xsi:type="dcterms:W3CDTF">2010-11-29T21:29:00Z</dcterms:created>
  <dcterms:modified xsi:type="dcterms:W3CDTF">2011-02-09T19:38:00Z</dcterms:modified>
</cp:coreProperties>
</file>